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auto"/>
          <w:sz w:val="44"/>
          <w:szCs w:val="52"/>
          <w:lang w:val="en-US" w:eastAsia="zh-CN"/>
        </w:rPr>
      </w:pPr>
      <w:r>
        <w:rPr>
          <w:rFonts w:hint="eastAsia" w:ascii="宋体" w:hAnsi="宋体" w:eastAsia="宋体" w:cs="宋体"/>
          <w:color w:val="auto"/>
          <w:sz w:val="44"/>
          <w:szCs w:val="52"/>
          <w:lang w:val="en-US" w:eastAsia="zh-CN"/>
        </w:rPr>
        <w:t>南平市第一医院</w:t>
      </w:r>
    </w:p>
    <w:p>
      <w:pPr>
        <w:jc w:val="center"/>
        <w:rPr>
          <w:rFonts w:hint="eastAsia" w:ascii="宋体" w:hAnsi="宋体" w:eastAsia="宋体" w:cs="宋体"/>
          <w:color w:val="auto"/>
          <w:sz w:val="44"/>
          <w:szCs w:val="52"/>
          <w:lang w:val="en-US" w:eastAsia="zh-CN"/>
        </w:rPr>
      </w:pPr>
      <w:r>
        <w:rPr>
          <w:rFonts w:hint="eastAsia" w:ascii="宋体" w:hAnsi="宋体" w:eastAsia="宋体" w:cs="宋体"/>
          <w:color w:val="auto"/>
          <w:sz w:val="44"/>
          <w:szCs w:val="52"/>
          <w:lang w:val="en-US" w:eastAsia="zh-CN"/>
        </w:rPr>
        <w:t>关于征询开展护理服务价格的公告</w:t>
      </w:r>
    </w:p>
    <w:p>
      <w:pPr>
        <w:jc w:val="left"/>
        <w:rPr>
          <w:rFonts w:hint="default" w:eastAsia="宋体" w:cs="宋体" w:asciiTheme="minorAscii" w:hAnsiTheme="minorAscii"/>
          <w:color w:val="auto"/>
          <w:sz w:val="30"/>
          <w:szCs w:val="30"/>
          <w:lang w:val="en-US" w:eastAsia="zh-CN"/>
        </w:rPr>
      </w:pPr>
      <w:r>
        <w:rPr>
          <w:rFonts w:hint="default" w:eastAsia="宋体" w:cs="宋体" w:asciiTheme="minorAscii" w:hAnsiTheme="minorAscii"/>
          <w:color w:val="auto"/>
          <w:sz w:val="30"/>
          <w:szCs w:val="30"/>
          <w:lang w:val="en-US" w:eastAsia="zh-CN"/>
        </w:rPr>
        <w:t>各潜在服务商：</w:t>
      </w:r>
    </w:p>
    <w:p>
      <w:pPr>
        <w:ind w:left="0" w:leftChars="0" w:firstLine="600" w:firstLineChars="200"/>
        <w:jc w:val="left"/>
        <w:rPr>
          <w:rFonts w:hint="default" w:eastAsia="宋体" w:cs="宋体" w:asciiTheme="minorAscii" w:hAnsiTheme="minorAscii"/>
          <w:color w:val="auto"/>
          <w:sz w:val="30"/>
          <w:szCs w:val="30"/>
          <w:lang w:val="en-US" w:eastAsia="zh-CN"/>
        </w:rPr>
      </w:pPr>
      <w:r>
        <w:rPr>
          <w:rFonts w:hint="default" w:eastAsia="宋体" w:cs="宋体" w:asciiTheme="minorAscii" w:hAnsiTheme="minorAscii"/>
          <w:color w:val="auto"/>
          <w:sz w:val="30"/>
          <w:szCs w:val="30"/>
          <w:lang w:val="en-US" w:eastAsia="zh-CN"/>
        </w:rPr>
        <w:t>南平市第一医院</w:t>
      </w:r>
      <w:r>
        <w:rPr>
          <w:rFonts w:hint="eastAsia" w:eastAsia="宋体" w:cs="宋体" w:asciiTheme="minorAscii" w:hAnsiTheme="minorAscii"/>
          <w:color w:val="auto"/>
          <w:sz w:val="30"/>
          <w:szCs w:val="30"/>
          <w:lang w:val="en-US" w:eastAsia="zh-CN"/>
        </w:rPr>
        <w:t>共开设有33个病区（不含儿科及新生儿科），为确保护理工作的顺利进行，保障患者的安全和健康，拟向社会招选护理员管理公司，</w:t>
      </w:r>
      <w:r>
        <w:rPr>
          <w:rFonts w:hint="default" w:eastAsia="宋体" w:cs="宋体" w:asciiTheme="minorAscii" w:hAnsiTheme="minorAscii"/>
          <w:color w:val="auto"/>
          <w:sz w:val="30"/>
          <w:szCs w:val="30"/>
          <w:lang w:val="en-US" w:eastAsia="zh-CN"/>
        </w:rPr>
        <w:t>现面向广大潜在服务商进行市场征询：</w:t>
      </w:r>
    </w:p>
    <w:p>
      <w:pPr>
        <w:pStyle w:val="2"/>
        <w:numPr>
          <w:ilvl w:val="0"/>
          <w:numId w:val="1"/>
        </w:numPr>
        <w:ind w:left="0" w:leftChars="0" w:firstLine="639" w:firstLineChars="213"/>
        <w:rPr>
          <w:rFonts w:hint="default" w:cs="宋体" w:asciiTheme="minorAscii" w:hAnsiTheme="minorAscii"/>
          <w:color w:val="auto"/>
          <w:sz w:val="30"/>
          <w:szCs w:val="30"/>
          <w:lang w:val="en-US" w:eastAsia="zh-CN"/>
        </w:rPr>
      </w:pPr>
      <w:r>
        <w:rPr>
          <w:rFonts w:hint="default" w:cs="宋体" w:asciiTheme="minorAscii" w:hAnsiTheme="minorAscii"/>
          <w:color w:val="auto"/>
          <w:sz w:val="30"/>
          <w:szCs w:val="30"/>
          <w:lang w:val="en-US" w:eastAsia="zh-CN"/>
        </w:rPr>
        <w:t>项目概况</w:t>
      </w:r>
    </w:p>
    <w:p>
      <w:pPr>
        <w:pStyle w:val="9"/>
        <w:numPr>
          <w:ilvl w:val="0"/>
          <w:numId w:val="2"/>
        </w:numPr>
        <w:spacing w:before="91" w:line="281" w:lineRule="auto"/>
        <w:ind w:left="7" w:leftChars="0" w:firstLine="623" w:firstLineChars="0"/>
        <w:rPr>
          <w:rFonts w:hint="default" w:asciiTheme="minorAscii" w:hAnsiTheme="minorAscii"/>
          <w:color w:val="auto"/>
          <w:sz w:val="30"/>
          <w:szCs w:val="30"/>
        </w:rPr>
      </w:pPr>
      <w:r>
        <w:rPr>
          <w:rFonts w:hint="eastAsia" w:asciiTheme="minorAscii" w:hAnsiTheme="minorAscii"/>
          <w:color w:val="auto"/>
          <w:sz w:val="30"/>
          <w:szCs w:val="30"/>
          <w:lang w:val="en-US" w:eastAsia="zh-CN"/>
        </w:rPr>
        <w:t>“无陪护”病房的护理服务</w:t>
      </w:r>
    </w:p>
    <w:p>
      <w:pPr>
        <w:pStyle w:val="9"/>
        <w:numPr>
          <w:ilvl w:val="0"/>
          <w:numId w:val="0"/>
        </w:numPr>
        <w:spacing w:before="91" w:line="281" w:lineRule="auto"/>
        <w:ind w:left="10" w:leftChars="0" w:firstLine="618" w:firstLineChars="206"/>
        <w:rPr>
          <w:rFonts w:hint="eastAsia" w:asciiTheme="minorAscii" w:hAnsiTheme="minorAscii"/>
          <w:color w:val="000000" w:themeColor="text1"/>
          <w:sz w:val="30"/>
          <w:szCs w:val="30"/>
          <w:lang w:val="en-US" w:eastAsia="zh-CN"/>
          <w14:textFill>
            <w14:solidFill>
              <w14:schemeClr w14:val="tx1"/>
            </w14:solidFill>
          </w14:textFill>
        </w:rPr>
      </w:pPr>
      <w:r>
        <w:rPr>
          <w:rFonts w:hint="eastAsia" w:asciiTheme="minorAscii" w:hAnsiTheme="minorAscii"/>
          <w:color w:val="auto"/>
          <w:sz w:val="30"/>
          <w:szCs w:val="30"/>
          <w:lang w:val="en-US" w:eastAsia="zh-CN"/>
        </w:rPr>
        <w:t>① 根据《南平市卫生健康委员会 南平市人力资源和社会保障局 南平市财政局 南平市医疗保障局关于进一步推进医院“无</w:t>
      </w:r>
      <w:r>
        <w:rPr>
          <w:rFonts w:hint="eastAsia" w:asciiTheme="minorAscii" w:hAnsiTheme="minorAscii"/>
          <w:color w:val="000000" w:themeColor="text1"/>
          <w:sz w:val="30"/>
          <w:szCs w:val="30"/>
          <w:lang w:val="en-US" w:eastAsia="zh-CN"/>
          <w14:textFill>
            <w14:solidFill>
              <w14:schemeClr w14:val="tx1"/>
            </w14:solidFill>
          </w14:textFill>
        </w:rPr>
        <w:t>陪护”病房试点工作的通知》南卫</w:t>
      </w:r>
      <w:r>
        <w:rPr>
          <w:rFonts w:hint="eastAsia" w:ascii="微软雅黑" w:hAnsi="微软雅黑" w:eastAsia="微软雅黑" w:cs="微软雅黑"/>
          <w:color w:val="000000" w:themeColor="text1"/>
          <w:sz w:val="30"/>
          <w:szCs w:val="30"/>
          <w:lang w:val="en-US" w:eastAsia="zh-CN"/>
          <w14:textFill>
            <w14:solidFill>
              <w14:schemeClr w14:val="tx1"/>
            </w14:solidFill>
          </w14:textFill>
        </w:rPr>
        <w:t>〔</w:t>
      </w:r>
      <w:r>
        <w:rPr>
          <w:rFonts w:hint="eastAsia" w:asciiTheme="minorAscii" w:hAnsiTheme="minorAscii"/>
          <w:color w:val="000000" w:themeColor="text1"/>
          <w:sz w:val="30"/>
          <w:szCs w:val="30"/>
          <w:lang w:val="en-US" w:eastAsia="zh-CN"/>
          <w14:textFill>
            <w14:solidFill>
              <w14:schemeClr w14:val="tx1"/>
            </w14:solidFill>
          </w14:textFill>
        </w:rPr>
        <w:t>2023</w:t>
      </w:r>
      <w:r>
        <w:rPr>
          <w:rFonts w:hint="eastAsia" w:ascii="微软雅黑" w:hAnsi="微软雅黑" w:eastAsia="微软雅黑" w:cs="微软雅黑"/>
          <w:color w:val="000000" w:themeColor="text1"/>
          <w:sz w:val="30"/>
          <w:szCs w:val="30"/>
          <w:lang w:val="en-US" w:eastAsia="zh-CN"/>
          <w14:textFill>
            <w14:solidFill>
              <w14:schemeClr w14:val="tx1"/>
            </w14:solidFill>
          </w14:textFill>
        </w:rPr>
        <w:t>〕</w:t>
      </w:r>
      <w:r>
        <w:rPr>
          <w:rFonts w:hint="eastAsia" w:asciiTheme="minorAscii" w:hAnsiTheme="minorAscii"/>
          <w:color w:val="000000" w:themeColor="text1"/>
          <w:sz w:val="30"/>
          <w:szCs w:val="30"/>
          <w:lang w:val="en-US" w:eastAsia="zh-CN"/>
          <w14:textFill>
            <w14:solidFill>
              <w14:schemeClr w14:val="tx1"/>
            </w14:solidFill>
          </w14:textFill>
        </w:rPr>
        <w:t>96号文文件精神，我院计划至2024年底需开展“无陪护”试点病区6个，需配备48名护理人员（护理人员配置人数为1：0.2，每个病区8名）。</w:t>
      </w:r>
    </w:p>
    <w:p>
      <w:pPr>
        <w:pStyle w:val="9"/>
        <w:numPr>
          <w:ilvl w:val="0"/>
          <w:numId w:val="0"/>
        </w:numPr>
        <w:spacing w:before="91" w:line="281" w:lineRule="auto"/>
        <w:ind w:left="10" w:leftChars="0" w:firstLine="618" w:firstLineChars="206"/>
        <w:rPr>
          <w:rFonts w:hint="default" w:asciiTheme="minorAscii" w:hAnsiTheme="minorAscii"/>
          <w:color w:val="000000" w:themeColor="text1"/>
          <w:sz w:val="30"/>
          <w:szCs w:val="30"/>
          <w:lang w:val="en-US" w:eastAsia="zh-CN"/>
          <w14:textFill>
            <w14:solidFill>
              <w14:schemeClr w14:val="tx1"/>
            </w14:solidFill>
          </w14:textFill>
        </w:rPr>
      </w:pPr>
      <w:r>
        <w:rPr>
          <w:rFonts w:hint="eastAsia" w:asciiTheme="minorAscii" w:hAnsiTheme="minorAscii"/>
          <w:color w:val="000000" w:themeColor="text1"/>
          <w:sz w:val="30"/>
          <w:szCs w:val="30"/>
          <w:lang w:val="en-US" w:eastAsia="zh-CN"/>
          <w14:textFill>
            <w14:solidFill>
              <w14:schemeClr w14:val="tx1"/>
            </w14:solidFill>
          </w14:textFill>
        </w:rPr>
        <w:t>② 开展“无陪护”病房护理服务的科室，护理公司不再向患者收取服务费，统一由院方拨付。</w:t>
      </w:r>
    </w:p>
    <w:p>
      <w:pPr>
        <w:pStyle w:val="9"/>
        <w:numPr>
          <w:ilvl w:val="0"/>
          <w:numId w:val="2"/>
        </w:numPr>
        <w:spacing w:before="91" w:line="281" w:lineRule="auto"/>
        <w:ind w:left="7" w:leftChars="0" w:firstLine="623" w:firstLineChars="0"/>
        <w:rPr>
          <w:rFonts w:hint="eastAsia" w:asciiTheme="minorAscii" w:hAnsiTheme="minorAscii"/>
          <w:color w:val="000000" w:themeColor="text1"/>
          <w:sz w:val="30"/>
          <w:szCs w:val="30"/>
          <w:lang w:val="en-US" w:eastAsia="zh-CN"/>
          <w14:textFill>
            <w14:solidFill>
              <w14:schemeClr w14:val="tx1"/>
            </w14:solidFill>
          </w14:textFill>
        </w:rPr>
      </w:pPr>
      <w:r>
        <w:rPr>
          <w:rFonts w:hint="eastAsia" w:asciiTheme="minorAscii" w:hAnsiTheme="minorAscii"/>
          <w:color w:val="000000" w:themeColor="text1"/>
          <w:sz w:val="30"/>
          <w:szCs w:val="30"/>
          <w:lang w:val="en-US" w:eastAsia="zh-CN"/>
          <w14:textFill>
            <w14:solidFill>
              <w14:schemeClr w14:val="tx1"/>
            </w14:solidFill>
          </w14:textFill>
        </w:rPr>
        <w:t>未开展“无陪护”病房的护理服务</w:t>
      </w:r>
    </w:p>
    <w:p>
      <w:pPr>
        <w:pStyle w:val="9"/>
        <w:numPr>
          <w:ilvl w:val="0"/>
          <w:numId w:val="3"/>
        </w:numPr>
        <w:spacing w:before="91" w:line="281" w:lineRule="auto"/>
        <w:ind w:left="0" w:leftChars="0" w:firstLine="639" w:firstLineChars="213"/>
        <w:rPr>
          <w:rFonts w:hint="eastAsia" w:asciiTheme="minorAscii" w:hAnsiTheme="minorAscii"/>
          <w:color w:val="auto"/>
          <w:sz w:val="30"/>
          <w:szCs w:val="30"/>
          <w:lang w:val="en-US" w:eastAsia="zh-CN"/>
        </w:rPr>
      </w:pPr>
      <w:r>
        <w:rPr>
          <w:rFonts w:hint="eastAsia" w:asciiTheme="minorAscii" w:hAnsiTheme="minorAscii"/>
          <w:color w:val="000000" w:themeColor="text1"/>
          <w:sz w:val="30"/>
          <w:szCs w:val="30"/>
          <w:lang w:val="en-US" w:eastAsia="zh-CN"/>
          <w14:textFill>
            <w14:solidFill>
              <w14:schemeClr w14:val="tx1"/>
            </w14:solidFill>
          </w14:textFill>
        </w:rPr>
        <w:t>未开展“无陪护”病房的护理服务根据院方目前开展护理服务情况，开展一对一护理服务和不少</w:t>
      </w:r>
      <w:r>
        <w:rPr>
          <w:rFonts w:hint="eastAsia" w:asciiTheme="minorAscii" w:hAnsiTheme="minorAscii"/>
          <w:color w:val="auto"/>
          <w:sz w:val="30"/>
          <w:szCs w:val="30"/>
          <w:lang w:val="en-US" w:eastAsia="zh-CN"/>
        </w:rPr>
        <w:t>于5个科室的整体循环护理服务。</w:t>
      </w:r>
    </w:p>
    <w:p>
      <w:pPr>
        <w:pStyle w:val="9"/>
        <w:numPr>
          <w:ilvl w:val="0"/>
          <w:numId w:val="3"/>
        </w:numPr>
        <w:spacing w:before="91" w:line="281" w:lineRule="auto"/>
        <w:ind w:left="0" w:leftChars="0" w:firstLine="639" w:firstLineChars="213"/>
        <w:rPr>
          <w:rFonts w:hint="eastAsia" w:asciiTheme="minorAscii" w:hAnsiTheme="minorAscii"/>
          <w:color w:val="auto"/>
          <w:sz w:val="30"/>
          <w:szCs w:val="30"/>
          <w:lang w:val="en-US" w:eastAsia="zh-CN"/>
        </w:rPr>
      </w:pPr>
      <w:r>
        <w:rPr>
          <w:rFonts w:hint="eastAsia" w:asciiTheme="minorAscii" w:hAnsiTheme="minorAscii"/>
          <w:color w:val="auto"/>
          <w:sz w:val="30"/>
          <w:szCs w:val="30"/>
          <w:lang w:val="en-US" w:eastAsia="zh-CN"/>
        </w:rPr>
        <w:t>未开展“无陪护”病房护理服务的科室，护理公司自行收费，收费价格需报备院方总务科及护理部。</w:t>
      </w:r>
    </w:p>
    <w:p>
      <w:pPr>
        <w:pStyle w:val="9"/>
        <w:numPr>
          <w:ilvl w:val="0"/>
          <w:numId w:val="2"/>
        </w:numPr>
        <w:spacing w:before="91" w:line="281" w:lineRule="auto"/>
        <w:ind w:left="7" w:leftChars="0" w:firstLine="623" w:firstLineChars="0"/>
        <w:rPr>
          <w:rFonts w:hint="default" w:asciiTheme="minorAscii" w:hAnsiTheme="minorAscii"/>
          <w:color w:val="auto"/>
          <w:sz w:val="30"/>
          <w:szCs w:val="30"/>
          <w:lang w:val="en-US" w:eastAsia="zh-CN"/>
        </w:rPr>
      </w:pPr>
      <w:r>
        <w:rPr>
          <w:rFonts w:hint="eastAsia" w:asciiTheme="minorAscii" w:hAnsiTheme="minorAscii"/>
          <w:color w:val="auto"/>
          <w:sz w:val="30"/>
          <w:szCs w:val="30"/>
          <w:lang w:val="en-US" w:eastAsia="zh-CN"/>
        </w:rPr>
        <w:t>所有护理服务均归属我院护理部统一管理，服从院方的相关管理制度及考评等，执行上级相关文件。（附护理员岗位职责及护理员每日服务考核标准）。</w:t>
      </w:r>
    </w:p>
    <w:p>
      <w:pPr>
        <w:pStyle w:val="2"/>
        <w:numPr>
          <w:ilvl w:val="0"/>
          <w:numId w:val="1"/>
        </w:numPr>
        <w:ind w:left="0" w:leftChars="0" w:firstLine="639" w:firstLineChars="213"/>
        <w:rPr>
          <w:rFonts w:hint="default" w:eastAsia="宋体" w:cs="宋体" w:asciiTheme="minorAscii" w:hAnsiTheme="minorAscii"/>
          <w:color w:val="auto"/>
          <w:sz w:val="30"/>
          <w:szCs w:val="30"/>
          <w:lang w:val="en-US" w:eastAsia="zh-CN"/>
        </w:rPr>
      </w:pPr>
      <w:r>
        <w:rPr>
          <w:rFonts w:hint="eastAsia" w:cs="宋体" w:asciiTheme="minorAscii" w:hAnsiTheme="minorAscii"/>
          <w:color w:val="auto"/>
          <w:sz w:val="30"/>
          <w:szCs w:val="30"/>
          <w:lang w:val="en-US" w:eastAsia="zh-CN"/>
        </w:rPr>
        <w:t>市场征询要求</w:t>
      </w:r>
    </w:p>
    <w:p>
      <w:pPr>
        <w:pStyle w:val="2"/>
        <w:numPr>
          <w:ilvl w:val="0"/>
          <w:numId w:val="4"/>
        </w:numPr>
        <w:ind w:left="0" w:leftChars="0" w:firstLine="639" w:firstLineChars="213"/>
        <w:rPr>
          <w:rFonts w:hint="eastAsia" w:cs="宋体" w:asciiTheme="minorAscii" w:hAnsiTheme="minorAscii"/>
          <w:color w:val="auto"/>
          <w:sz w:val="30"/>
          <w:szCs w:val="30"/>
          <w:lang w:val="en-US" w:eastAsia="zh-CN"/>
        </w:rPr>
      </w:pPr>
      <w:r>
        <w:rPr>
          <w:rFonts w:hint="eastAsia" w:cs="宋体" w:asciiTheme="minorAscii" w:hAnsiTheme="minorAscii"/>
          <w:color w:val="auto"/>
          <w:sz w:val="30"/>
          <w:szCs w:val="30"/>
          <w:lang w:val="en-US" w:eastAsia="zh-CN"/>
        </w:rPr>
        <w:t>护理服务公司可到院方进行实地了解，并根据院方的实际需求提供符合院方发展的护理服务方案及收费标准。</w:t>
      </w:r>
    </w:p>
    <w:p>
      <w:pPr>
        <w:pStyle w:val="2"/>
        <w:numPr>
          <w:ilvl w:val="0"/>
          <w:numId w:val="4"/>
        </w:numPr>
        <w:ind w:left="0" w:leftChars="0" w:firstLine="639" w:firstLineChars="213"/>
        <w:rPr>
          <w:rFonts w:hint="eastAsia" w:cs="宋体" w:asciiTheme="minorAscii" w:hAnsiTheme="minorAscii"/>
          <w:color w:val="auto"/>
          <w:sz w:val="30"/>
          <w:szCs w:val="30"/>
          <w:lang w:val="en-US" w:eastAsia="zh-CN"/>
        </w:rPr>
      </w:pPr>
      <w:r>
        <w:rPr>
          <w:rFonts w:hint="eastAsia" w:cs="宋体" w:asciiTheme="minorAscii" w:hAnsiTheme="minorAscii"/>
          <w:color w:val="auto"/>
          <w:sz w:val="30"/>
          <w:szCs w:val="30"/>
          <w:lang w:val="en-US" w:eastAsia="zh-CN"/>
        </w:rPr>
        <w:t>严格护理员准入制度，护理员需经过规范培训并取得资质方可上岗。</w:t>
      </w:r>
    </w:p>
    <w:p>
      <w:pPr>
        <w:pStyle w:val="2"/>
        <w:numPr>
          <w:ilvl w:val="0"/>
          <w:numId w:val="4"/>
        </w:numPr>
        <w:ind w:left="0" w:leftChars="0" w:firstLine="639" w:firstLineChars="213"/>
        <w:rPr>
          <w:rFonts w:hint="default" w:cs="宋体" w:asciiTheme="minorAscii" w:hAnsiTheme="minorAscii"/>
          <w:color w:val="auto"/>
          <w:sz w:val="30"/>
          <w:szCs w:val="30"/>
          <w:lang w:val="en-US" w:eastAsia="zh-CN"/>
        </w:rPr>
      </w:pPr>
      <w:r>
        <w:rPr>
          <w:rFonts w:hint="eastAsia" w:cs="宋体" w:asciiTheme="minorAscii" w:hAnsiTheme="minorAscii"/>
          <w:color w:val="auto"/>
          <w:sz w:val="30"/>
          <w:szCs w:val="30"/>
          <w:lang w:val="en-US" w:eastAsia="zh-CN"/>
        </w:rPr>
        <w:t>收费标准</w:t>
      </w:r>
    </w:p>
    <w:p>
      <w:pPr>
        <w:pStyle w:val="2"/>
        <w:numPr>
          <w:ilvl w:val="0"/>
          <w:numId w:val="0"/>
        </w:numPr>
        <w:ind w:leftChars="213"/>
        <w:rPr>
          <w:rFonts w:hint="default" w:cs="宋体" w:asciiTheme="minorAscii" w:hAnsiTheme="minorAscii"/>
          <w:color w:val="auto"/>
          <w:sz w:val="30"/>
          <w:szCs w:val="30"/>
          <w:lang w:val="en-US" w:eastAsia="zh-CN"/>
        </w:rPr>
      </w:pPr>
      <w:r>
        <w:rPr>
          <w:rFonts w:hint="eastAsia" w:cs="宋体" w:asciiTheme="minorAscii" w:hAnsiTheme="minorAscii"/>
          <w:color w:val="auto"/>
          <w:sz w:val="30"/>
          <w:szCs w:val="30"/>
          <w:lang w:val="en-US" w:eastAsia="zh-CN"/>
        </w:rPr>
        <w:t xml:space="preserve">① </w:t>
      </w:r>
      <w:r>
        <w:rPr>
          <w:rFonts w:hint="eastAsia" w:asciiTheme="minorAscii" w:hAnsiTheme="minorAscii"/>
          <w:color w:val="auto"/>
          <w:sz w:val="30"/>
          <w:szCs w:val="30"/>
          <w:lang w:val="en-US" w:eastAsia="zh-CN"/>
        </w:rPr>
        <w:t>未开展“无陪护”病房的护理服务价格征询</w:t>
      </w:r>
    </w:p>
    <w:tbl>
      <w:tblPr>
        <w:tblStyle w:val="6"/>
        <w:tblW w:w="7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3125"/>
        <w:gridCol w:w="3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130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p>
        </w:tc>
        <w:tc>
          <w:tcPr>
            <w:tcW w:w="3125"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jc w:val="center"/>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一对一服务</w:t>
            </w:r>
          </w:p>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jc w:val="center"/>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元/天</w:t>
            </w:r>
          </w:p>
        </w:tc>
        <w:tc>
          <w:tcPr>
            <w:tcW w:w="3053"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jc w:val="center"/>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整体护理服务</w:t>
            </w:r>
          </w:p>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jc w:val="center"/>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元/</w:t>
            </w:r>
            <w:r>
              <w:rPr>
                <w:rFonts w:hint="eastAsia" w:ascii="宋体" w:hAnsi="宋体" w:cs="宋体"/>
                <w:color w:val="auto"/>
                <w:sz w:val="24"/>
                <w:szCs w:val="24"/>
                <w:vertAlign w:val="baseline"/>
                <w:lang w:val="en-US" w:eastAsia="zh-CN"/>
              </w:rPr>
              <w:t>人/</w:t>
            </w:r>
            <w:r>
              <w:rPr>
                <w:rFonts w:hint="eastAsia" w:ascii="宋体" w:hAnsi="宋体" w:eastAsia="宋体" w:cs="宋体"/>
                <w:color w:val="auto"/>
                <w:sz w:val="24"/>
                <w:szCs w:val="24"/>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30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一级护理</w:t>
            </w:r>
          </w:p>
        </w:tc>
        <w:tc>
          <w:tcPr>
            <w:tcW w:w="3125"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default" w:ascii="宋体" w:hAnsi="宋体" w:eastAsia="宋体" w:cs="宋体"/>
                <w:color w:val="auto"/>
                <w:sz w:val="24"/>
                <w:szCs w:val="24"/>
                <w:vertAlign w:val="baseline"/>
                <w:lang w:val="en-US" w:eastAsia="zh-CN"/>
              </w:rPr>
            </w:pPr>
          </w:p>
        </w:tc>
        <w:tc>
          <w:tcPr>
            <w:tcW w:w="3053"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default" w:ascii="宋体" w:hAnsi="宋体" w:eastAsia="宋体" w:cs="宋体"/>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30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二级护理</w:t>
            </w:r>
          </w:p>
        </w:tc>
        <w:tc>
          <w:tcPr>
            <w:tcW w:w="3125"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p>
        </w:tc>
        <w:tc>
          <w:tcPr>
            <w:tcW w:w="3053"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130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三级护理</w:t>
            </w:r>
          </w:p>
        </w:tc>
        <w:tc>
          <w:tcPr>
            <w:tcW w:w="3125"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p>
        </w:tc>
        <w:tc>
          <w:tcPr>
            <w:tcW w:w="3053"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p>
        </w:tc>
      </w:tr>
    </w:tbl>
    <w:p>
      <w:pPr>
        <w:pStyle w:val="2"/>
        <w:numPr>
          <w:ilvl w:val="0"/>
          <w:numId w:val="0"/>
        </w:numPr>
        <w:ind w:leftChars="213"/>
        <w:rPr>
          <w:rFonts w:hint="eastAsia" w:asciiTheme="minorAscii" w:hAnsiTheme="minorAscii"/>
          <w:color w:val="auto"/>
          <w:sz w:val="30"/>
          <w:szCs w:val="30"/>
          <w:lang w:val="en-US" w:eastAsia="zh-CN"/>
        </w:rPr>
      </w:pPr>
      <w:r>
        <w:rPr>
          <w:rFonts w:hint="eastAsia" w:asciiTheme="minorAscii" w:hAnsiTheme="minorAscii"/>
          <w:color w:val="auto"/>
          <w:sz w:val="30"/>
          <w:szCs w:val="30"/>
          <w:lang w:val="en-US" w:eastAsia="zh-CN"/>
        </w:rPr>
        <w:t>② 开展“无陪护”病房的护理服务价格征询</w:t>
      </w:r>
    </w:p>
    <w:tbl>
      <w:tblPr>
        <w:tblStyle w:val="6"/>
        <w:tblW w:w="7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6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34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p>
        </w:tc>
        <w:tc>
          <w:tcPr>
            <w:tcW w:w="6179"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default" w:ascii="宋体" w:hAnsi="宋体" w:eastAsia="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按服务病人数进行拨付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34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一级护理</w:t>
            </w:r>
          </w:p>
        </w:tc>
        <w:tc>
          <w:tcPr>
            <w:tcW w:w="6179"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元/</w:t>
            </w:r>
            <w:r>
              <w:rPr>
                <w:rFonts w:hint="eastAsia" w:ascii="宋体" w:hAnsi="宋体" w:cs="宋体"/>
                <w:color w:val="auto"/>
                <w:sz w:val="24"/>
                <w:szCs w:val="24"/>
                <w:vertAlign w:val="baseline"/>
                <w:lang w:val="en-US" w:eastAsia="zh-CN"/>
              </w:rPr>
              <w:t>人/</w:t>
            </w:r>
            <w:r>
              <w:rPr>
                <w:rFonts w:hint="eastAsia" w:ascii="宋体" w:hAnsi="宋体" w:eastAsia="宋体" w:cs="宋体"/>
                <w:color w:val="auto"/>
                <w:sz w:val="24"/>
                <w:szCs w:val="24"/>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34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二级护理</w:t>
            </w:r>
          </w:p>
        </w:tc>
        <w:tc>
          <w:tcPr>
            <w:tcW w:w="6179"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元/</w:t>
            </w:r>
            <w:r>
              <w:rPr>
                <w:rFonts w:hint="eastAsia" w:ascii="宋体" w:hAnsi="宋体" w:cs="宋体"/>
                <w:color w:val="auto"/>
                <w:sz w:val="24"/>
                <w:szCs w:val="24"/>
                <w:vertAlign w:val="baseline"/>
                <w:lang w:val="en-US" w:eastAsia="zh-CN"/>
              </w:rPr>
              <w:t>人/</w:t>
            </w:r>
            <w:r>
              <w:rPr>
                <w:rFonts w:hint="eastAsia" w:ascii="宋体" w:hAnsi="宋体" w:eastAsia="宋体" w:cs="宋体"/>
                <w:color w:val="auto"/>
                <w:sz w:val="24"/>
                <w:szCs w:val="24"/>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340"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三级护理</w:t>
            </w:r>
          </w:p>
        </w:tc>
        <w:tc>
          <w:tcPr>
            <w:tcW w:w="6179" w:type="dxa"/>
          </w:tcPr>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line="300" w:lineRule="exact"/>
              <w:textAlignment w:val="baseline"/>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元/</w:t>
            </w:r>
            <w:r>
              <w:rPr>
                <w:rFonts w:hint="eastAsia" w:ascii="宋体" w:hAnsi="宋体" w:cs="宋体"/>
                <w:color w:val="auto"/>
                <w:sz w:val="24"/>
                <w:szCs w:val="24"/>
                <w:vertAlign w:val="baseline"/>
                <w:lang w:val="en-US" w:eastAsia="zh-CN"/>
              </w:rPr>
              <w:t>人/</w:t>
            </w:r>
            <w:r>
              <w:rPr>
                <w:rFonts w:hint="eastAsia" w:ascii="宋体" w:hAnsi="宋体" w:eastAsia="宋体" w:cs="宋体"/>
                <w:color w:val="auto"/>
                <w:sz w:val="24"/>
                <w:szCs w:val="24"/>
                <w:vertAlign w:val="baseline"/>
                <w:lang w:val="en-US" w:eastAsia="zh-CN"/>
              </w:rPr>
              <w:t>天</w:t>
            </w:r>
          </w:p>
        </w:tc>
      </w:tr>
    </w:tbl>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39" w:firstLineChars="213"/>
        <w:jc w:val="both"/>
        <w:rPr>
          <w:rFonts w:hint="eastAsia"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i w:val="0"/>
          <w:iCs w:val="0"/>
          <w:caps w:val="0"/>
          <w:color w:val="auto"/>
          <w:spacing w:val="0"/>
          <w:sz w:val="30"/>
          <w:szCs w:val="30"/>
          <w:lang w:val="en-US" w:eastAsia="zh-CN"/>
        </w:rPr>
        <w:t>市场征询会议</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39" w:firstLineChars="213"/>
        <w:jc w:val="both"/>
        <w:rPr>
          <w:rFonts w:hint="default"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i w:val="0"/>
          <w:iCs w:val="0"/>
          <w:caps w:val="0"/>
          <w:color w:val="auto"/>
          <w:spacing w:val="0"/>
          <w:sz w:val="30"/>
          <w:szCs w:val="30"/>
          <w:lang w:val="en-US" w:eastAsia="zh-CN"/>
        </w:rPr>
        <w:t>1、各服务商进行实地了解后，制作出相应的</w:t>
      </w:r>
      <w:r>
        <w:rPr>
          <w:rFonts w:hint="eastAsia" w:cs="宋体" w:asciiTheme="minorAscii" w:hAnsiTheme="minorAscii"/>
          <w:color w:val="auto"/>
          <w:sz w:val="30"/>
          <w:szCs w:val="30"/>
          <w:lang w:val="en-US" w:eastAsia="zh-CN"/>
        </w:rPr>
        <w:t>符合院方发展的护理服务方案（以护理部需求进行制作，内容包含“无陪护”病房及未开展“无陪护”病房一对一及整体护理）及收费标准。</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0" w:leftChars="0" w:right="0" w:rightChars="0" w:firstLine="618" w:firstLineChars="206"/>
        <w:jc w:val="both"/>
        <w:rPr>
          <w:rFonts w:hint="eastAsia"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i w:val="0"/>
          <w:iCs w:val="0"/>
          <w:caps w:val="0"/>
          <w:color w:val="auto"/>
          <w:spacing w:val="0"/>
          <w:sz w:val="30"/>
          <w:szCs w:val="30"/>
          <w:lang w:val="en-US" w:eastAsia="zh-CN"/>
        </w:rPr>
        <w:t>2、征询会议将从：价格（“无陪护”病房及其他病房收费价格两项）、方案、业绩（若有省内三甲医院的业绩可优先提供。见下表）等各方因素进行综合评定意向服务商。</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0" w:leftChars="0" w:right="0" w:rightChars="0" w:firstLine="618" w:firstLineChars="206"/>
        <w:jc w:val="both"/>
        <w:rPr>
          <w:rFonts w:hint="default" w:eastAsia="宋体" w:cs="宋体" w:asciiTheme="minorAscii" w:hAnsiTheme="minorAscii"/>
          <w:i w:val="0"/>
          <w:iCs w:val="0"/>
          <w:caps w:val="0"/>
          <w:color w:val="auto"/>
          <w:spacing w:val="0"/>
          <w:sz w:val="30"/>
          <w:szCs w:val="30"/>
          <w:lang w:val="en-US" w:eastAsia="zh-CN"/>
        </w:rPr>
      </w:pPr>
      <w:r>
        <w:rPr>
          <w:rFonts w:hint="default" w:eastAsia="宋体" w:cs="宋体" w:asciiTheme="minorAscii" w:hAnsiTheme="minorAscii"/>
          <w:i w:val="0"/>
          <w:iCs w:val="0"/>
          <w:caps w:val="0"/>
          <w:color w:val="auto"/>
          <w:spacing w:val="0"/>
          <w:sz w:val="30"/>
          <w:szCs w:val="30"/>
          <w:lang w:val="en-US" w:eastAsia="zh-CN"/>
        </w:rPr>
        <w:drawing>
          <wp:inline distT="0" distB="0" distL="114300" distR="114300">
            <wp:extent cx="4770120" cy="5115560"/>
            <wp:effectExtent l="0" t="0" r="13335" b="10795"/>
            <wp:docPr id="1" name="图片 1" descr="bc1063c6d3ac9d07ca58eaa99add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1063c6d3ac9d07ca58eaa99add9d3"/>
                    <pic:cNvPicPr>
                      <a:picLocks noChangeAspect="1"/>
                    </pic:cNvPicPr>
                  </pic:nvPicPr>
                  <pic:blipFill>
                    <a:blip r:embed="rId4"/>
                    <a:stretch>
                      <a:fillRect/>
                    </a:stretch>
                  </pic:blipFill>
                  <pic:spPr>
                    <a:xfrm>
                      <a:off x="0" y="0"/>
                      <a:ext cx="4770120" cy="511556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0" w:leftChars="0" w:right="0" w:rightChars="0" w:firstLine="618" w:firstLineChars="206"/>
        <w:jc w:val="both"/>
        <w:rPr>
          <w:rFonts w:hint="default"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i w:val="0"/>
          <w:iCs w:val="0"/>
          <w:caps w:val="0"/>
          <w:color w:val="auto"/>
          <w:spacing w:val="0"/>
          <w:sz w:val="30"/>
          <w:szCs w:val="30"/>
          <w:lang w:val="en-US" w:eastAsia="zh-CN"/>
        </w:rPr>
        <w:t>3、根据本公告内容及各服务商调研的结果，准备好PPT进行现场演讲，时间15分钟内。</w:t>
      </w:r>
    </w:p>
    <w:p>
      <w:pPr>
        <w:ind w:left="0" w:leftChars="0" w:firstLine="570" w:firstLineChars="190"/>
        <w:jc w:val="left"/>
        <w:rPr>
          <w:rFonts w:hint="default"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i w:val="0"/>
          <w:iCs w:val="0"/>
          <w:caps w:val="0"/>
          <w:color w:val="auto"/>
          <w:spacing w:val="0"/>
          <w:sz w:val="30"/>
          <w:szCs w:val="30"/>
          <w:lang w:val="en-US" w:eastAsia="zh-CN"/>
        </w:rPr>
        <w:t>4、PPT的内容需制作成纸质版交至院方。</w:t>
      </w:r>
    </w:p>
    <w:p>
      <w:pPr>
        <w:ind w:left="0" w:leftChars="0" w:firstLine="570" w:firstLineChars="190"/>
        <w:jc w:val="left"/>
        <w:rPr>
          <w:rFonts w:hint="default"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i w:val="0"/>
          <w:iCs w:val="0"/>
          <w:caps w:val="0"/>
          <w:color w:val="auto"/>
          <w:spacing w:val="0"/>
          <w:sz w:val="30"/>
          <w:szCs w:val="30"/>
          <w:lang w:val="en-US" w:eastAsia="zh-CN"/>
        </w:rPr>
        <w:t>5、</w:t>
      </w:r>
      <w:r>
        <w:rPr>
          <w:rFonts w:hint="default" w:eastAsia="宋体" w:cs="宋体" w:asciiTheme="minorAscii" w:hAnsiTheme="minorAscii"/>
          <w:i w:val="0"/>
          <w:iCs w:val="0"/>
          <w:caps w:val="0"/>
          <w:color w:val="auto"/>
          <w:spacing w:val="0"/>
          <w:sz w:val="30"/>
          <w:szCs w:val="30"/>
          <w:lang w:val="en-US" w:eastAsia="zh-CN"/>
        </w:rPr>
        <w:t>以上</w:t>
      </w:r>
      <w:r>
        <w:rPr>
          <w:rFonts w:hint="eastAsia" w:eastAsia="宋体" w:cs="宋体" w:asciiTheme="minorAscii" w:hAnsiTheme="minorAscii"/>
          <w:i w:val="0"/>
          <w:iCs w:val="0"/>
          <w:caps w:val="0"/>
          <w:color w:val="auto"/>
          <w:spacing w:val="0"/>
          <w:sz w:val="30"/>
          <w:szCs w:val="30"/>
          <w:lang w:val="en-US" w:eastAsia="zh-CN"/>
        </w:rPr>
        <w:t>涉及到纸质</w:t>
      </w:r>
      <w:r>
        <w:rPr>
          <w:rFonts w:hint="default" w:eastAsia="宋体" w:cs="宋体" w:asciiTheme="minorAscii" w:hAnsiTheme="minorAscii"/>
          <w:i w:val="0"/>
          <w:iCs w:val="0"/>
          <w:caps w:val="0"/>
          <w:color w:val="auto"/>
          <w:spacing w:val="0"/>
          <w:sz w:val="30"/>
          <w:szCs w:val="30"/>
          <w:lang w:val="en-US" w:eastAsia="zh-CN"/>
        </w:rPr>
        <w:t>材料</w:t>
      </w:r>
      <w:r>
        <w:rPr>
          <w:rFonts w:hint="eastAsia" w:eastAsia="宋体" w:cs="宋体" w:asciiTheme="minorAscii" w:hAnsiTheme="minorAscii"/>
          <w:i w:val="0"/>
          <w:iCs w:val="0"/>
          <w:caps w:val="0"/>
          <w:color w:val="auto"/>
          <w:spacing w:val="0"/>
          <w:sz w:val="30"/>
          <w:szCs w:val="30"/>
          <w:lang w:val="en-US" w:eastAsia="zh-CN"/>
        </w:rPr>
        <w:t>的</w:t>
      </w:r>
      <w:r>
        <w:rPr>
          <w:rFonts w:hint="default" w:eastAsia="宋体" w:cs="宋体" w:asciiTheme="minorAscii" w:hAnsiTheme="minorAscii"/>
          <w:i w:val="0"/>
          <w:iCs w:val="0"/>
          <w:caps w:val="0"/>
          <w:color w:val="auto"/>
          <w:spacing w:val="0"/>
          <w:sz w:val="30"/>
          <w:szCs w:val="30"/>
          <w:lang w:val="en-US" w:eastAsia="zh-CN"/>
        </w:rPr>
        <w:t>需加盖公章。</w:t>
      </w:r>
    </w:p>
    <w:p>
      <w:pPr>
        <w:pStyle w:val="2"/>
        <w:numPr>
          <w:ilvl w:val="0"/>
          <w:numId w:val="1"/>
        </w:numPr>
        <w:ind w:left="0" w:leftChars="0" w:firstLine="639" w:firstLineChars="213"/>
        <w:rPr>
          <w:rFonts w:hint="default" w:eastAsia="宋体" w:cs="宋体" w:asciiTheme="minorAscii" w:hAnsiTheme="minorAscii"/>
          <w:i w:val="0"/>
          <w:iCs w:val="0"/>
          <w:caps w:val="0"/>
          <w:color w:val="auto"/>
          <w:spacing w:val="0"/>
          <w:sz w:val="30"/>
          <w:szCs w:val="30"/>
        </w:rPr>
      </w:pPr>
      <w:r>
        <w:rPr>
          <w:rFonts w:hint="eastAsia" w:cs="宋体" w:asciiTheme="minorAscii" w:hAnsiTheme="minorAscii"/>
          <w:i w:val="0"/>
          <w:iCs w:val="0"/>
          <w:caps w:val="0"/>
          <w:color w:val="auto"/>
          <w:spacing w:val="0"/>
          <w:sz w:val="30"/>
          <w:szCs w:val="30"/>
          <w:lang w:val="en-US" w:eastAsia="zh-CN"/>
        </w:rPr>
        <w:t>报名材料</w:t>
      </w:r>
      <w:r>
        <w:rPr>
          <w:rFonts w:hint="default" w:eastAsia="宋体" w:cs="宋体" w:asciiTheme="minorAscii" w:hAnsiTheme="minorAscii"/>
          <w:i w:val="0"/>
          <w:iCs w:val="0"/>
          <w:caps w:val="0"/>
          <w:color w:val="auto"/>
          <w:spacing w:val="0"/>
          <w:sz w:val="30"/>
          <w:szCs w:val="30"/>
          <w:lang w:val="en-US" w:eastAsia="zh-CN"/>
        </w:rPr>
        <w:t>（按顺序装订）</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630" w:leftChars="0" w:right="0" w:rightChars="0"/>
        <w:jc w:val="both"/>
        <w:rPr>
          <w:rFonts w:hint="default"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color w:val="auto"/>
          <w:sz w:val="30"/>
          <w:szCs w:val="30"/>
          <w:lang w:val="en-US" w:eastAsia="zh-CN"/>
        </w:rPr>
        <w:t>1、</w:t>
      </w:r>
      <w:r>
        <w:rPr>
          <w:rFonts w:hint="default" w:eastAsia="宋体" w:cs="宋体" w:asciiTheme="minorAscii" w:hAnsiTheme="minorAscii"/>
          <w:color w:val="auto"/>
          <w:sz w:val="30"/>
          <w:szCs w:val="30"/>
          <w:lang w:val="en-US" w:eastAsia="zh-CN"/>
        </w:rPr>
        <w:t>提供符合本项目服务内容且有效的</w:t>
      </w:r>
      <w:r>
        <w:rPr>
          <w:rFonts w:hint="default" w:eastAsia="宋体" w:cs="宋体" w:asciiTheme="minorAscii" w:hAnsiTheme="minorAscii"/>
          <w:i w:val="0"/>
          <w:iCs w:val="0"/>
          <w:caps w:val="0"/>
          <w:color w:val="auto"/>
          <w:spacing w:val="0"/>
          <w:sz w:val="30"/>
          <w:szCs w:val="30"/>
        </w:rPr>
        <w:t>《营业执照》</w:t>
      </w:r>
      <w:r>
        <w:rPr>
          <w:rFonts w:hint="default" w:eastAsia="宋体" w:cs="宋体" w:asciiTheme="minorAscii" w:hAnsiTheme="minorAscii"/>
          <w:color w:val="auto"/>
          <w:sz w:val="30"/>
          <w:szCs w:val="30"/>
          <w:lang w:val="en-US" w:eastAsia="zh-CN"/>
        </w:rPr>
        <w:t>复印件。</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0" w:leftChars="0" w:right="0" w:rightChars="0" w:firstLine="618" w:firstLineChars="206"/>
        <w:jc w:val="both"/>
        <w:rPr>
          <w:rFonts w:hint="default" w:eastAsia="宋体" w:cs="宋体" w:asciiTheme="minorAscii" w:hAnsiTheme="minorAscii"/>
          <w:i w:val="0"/>
          <w:iCs w:val="0"/>
          <w:caps w:val="0"/>
          <w:color w:val="auto"/>
          <w:spacing w:val="0"/>
          <w:sz w:val="30"/>
          <w:szCs w:val="30"/>
          <w:lang w:val="en-US" w:eastAsia="zh-CN"/>
        </w:rPr>
      </w:pPr>
      <w:r>
        <w:rPr>
          <w:rFonts w:hint="eastAsia" w:eastAsia="宋体" w:cs="宋体" w:asciiTheme="minorAscii" w:hAnsiTheme="minorAscii"/>
          <w:i w:val="0"/>
          <w:iCs w:val="0"/>
          <w:caps w:val="0"/>
          <w:color w:val="auto"/>
          <w:spacing w:val="0"/>
          <w:sz w:val="30"/>
          <w:szCs w:val="30"/>
          <w:lang w:val="en-US" w:eastAsia="zh-CN"/>
        </w:rPr>
        <w:t>2、</w:t>
      </w:r>
      <w:r>
        <w:rPr>
          <w:rFonts w:hint="default" w:eastAsia="宋体" w:cs="宋体" w:asciiTheme="minorAscii" w:hAnsiTheme="minorAscii"/>
          <w:i w:val="0"/>
          <w:iCs w:val="0"/>
          <w:caps w:val="0"/>
          <w:color w:val="auto"/>
          <w:spacing w:val="0"/>
          <w:sz w:val="30"/>
          <w:szCs w:val="30"/>
        </w:rPr>
        <w:t>授权委托书</w:t>
      </w:r>
      <w:r>
        <w:rPr>
          <w:rFonts w:hint="default" w:eastAsia="宋体" w:cs="宋体" w:asciiTheme="minorAscii" w:hAnsiTheme="minorAscii"/>
          <w:i w:val="0"/>
          <w:iCs w:val="0"/>
          <w:caps w:val="0"/>
          <w:color w:val="auto"/>
          <w:spacing w:val="0"/>
          <w:sz w:val="30"/>
          <w:szCs w:val="30"/>
          <w:lang w:eastAsia="zh-CN"/>
        </w:rPr>
        <w:t>，</w:t>
      </w:r>
      <w:r>
        <w:rPr>
          <w:rFonts w:hint="default" w:eastAsia="宋体" w:cs="宋体" w:asciiTheme="minorAscii" w:hAnsiTheme="minorAscii"/>
          <w:i w:val="0"/>
          <w:iCs w:val="0"/>
          <w:caps w:val="0"/>
          <w:color w:val="auto"/>
          <w:spacing w:val="0"/>
          <w:sz w:val="30"/>
          <w:szCs w:val="30"/>
          <w:lang w:val="en-US" w:eastAsia="zh-CN"/>
        </w:rPr>
        <w:t>被授权人应熟知贵公司业务，并注明有效联系电话。</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200" w:right="0" w:rightChars="0" w:firstLine="219" w:firstLineChars="73"/>
        <w:jc w:val="both"/>
        <w:rPr>
          <w:rFonts w:hint="default" w:eastAsia="宋体" w:cs="宋体" w:asciiTheme="minorAscii" w:hAnsiTheme="minorAscii"/>
          <w:i w:val="0"/>
          <w:iCs w:val="0"/>
          <w:caps w:val="0"/>
          <w:color w:val="auto"/>
          <w:spacing w:val="0"/>
          <w:sz w:val="30"/>
          <w:szCs w:val="30"/>
        </w:rPr>
      </w:pPr>
      <w:r>
        <w:rPr>
          <w:rFonts w:hint="eastAsia" w:eastAsia="宋体" w:cs="宋体" w:asciiTheme="minorAscii" w:hAnsiTheme="minorAscii"/>
          <w:i w:val="0"/>
          <w:iCs w:val="0"/>
          <w:caps w:val="0"/>
          <w:color w:val="auto"/>
          <w:spacing w:val="0"/>
          <w:sz w:val="30"/>
          <w:szCs w:val="30"/>
          <w:lang w:val="en-US" w:eastAsia="zh-CN"/>
        </w:rPr>
        <w:t>3、</w:t>
      </w:r>
      <w:r>
        <w:rPr>
          <w:rFonts w:hint="default" w:eastAsia="宋体" w:cs="宋体" w:asciiTheme="minorAscii" w:hAnsiTheme="minorAscii"/>
          <w:i w:val="0"/>
          <w:iCs w:val="0"/>
          <w:caps w:val="0"/>
          <w:color w:val="auto"/>
          <w:spacing w:val="0"/>
          <w:sz w:val="30"/>
          <w:szCs w:val="30"/>
          <w:lang w:val="en-US" w:eastAsia="zh-CN"/>
        </w:rPr>
        <w:t>法人身份证复印件、授权人身份证复印件。</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39" w:firstLineChars="213"/>
        <w:jc w:val="both"/>
        <w:rPr>
          <w:rFonts w:hint="default" w:eastAsia="宋体" w:cs="宋体" w:asciiTheme="minorAscii" w:hAnsiTheme="minorAscii"/>
          <w:i w:val="0"/>
          <w:iCs w:val="0"/>
          <w:caps w:val="0"/>
          <w:color w:val="auto"/>
          <w:spacing w:val="0"/>
          <w:sz w:val="30"/>
          <w:szCs w:val="30"/>
        </w:rPr>
      </w:pPr>
      <w:r>
        <w:rPr>
          <w:rFonts w:hint="eastAsia" w:eastAsia="宋体" w:cs="宋体" w:asciiTheme="minorAscii" w:hAnsiTheme="minorAscii"/>
          <w:i w:val="0"/>
          <w:iCs w:val="0"/>
          <w:caps w:val="0"/>
          <w:color w:val="auto"/>
          <w:spacing w:val="0"/>
          <w:sz w:val="30"/>
          <w:szCs w:val="30"/>
          <w:lang w:val="en-US" w:eastAsia="zh-CN"/>
        </w:rPr>
        <w:t>4、</w:t>
      </w:r>
      <w:r>
        <w:rPr>
          <w:rFonts w:hint="default" w:eastAsia="宋体" w:cs="宋体" w:asciiTheme="minorAscii" w:hAnsiTheme="minorAscii"/>
          <w:i w:val="0"/>
          <w:iCs w:val="0"/>
          <w:caps w:val="0"/>
          <w:color w:val="auto"/>
          <w:spacing w:val="0"/>
          <w:sz w:val="30"/>
          <w:szCs w:val="30"/>
        </w:rPr>
        <w:t>报名</w:t>
      </w:r>
      <w:r>
        <w:rPr>
          <w:rFonts w:hint="default" w:eastAsia="宋体" w:cs="宋体" w:asciiTheme="minorAscii" w:hAnsiTheme="minorAscii"/>
          <w:i w:val="0"/>
          <w:iCs w:val="0"/>
          <w:caps w:val="0"/>
          <w:color w:val="auto"/>
          <w:spacing w:val="0"/>
          <w:sz w:val="30"/>
          <w:szCs w:val="30"/>
          <w:lang w:val="en-US" w:eastAsia="zh-CN"/>
        </w:rPr>
        <w:t>时间</w:t>
      </w:r>
      <w:r>
        <w:rPr>
          <w:rFonts w:hint="default" w:eastAsia="宋体" w:cs="宋体" w:asciiTheme="minorAscii" w:hAnsiTheme="minorAscii"/>
          <w:i w:val="0"/>
          <w:iCs w:val="0"/>
          <w:caps w:val="0"/>
          <w:color w:val="auto"/>
          <w:spacing w:val="0"/>
          <w:sz w:val="30"/>
          <w:szCs w:val="30"/>
        </w:rPr>
        <w:t>：</w:t>
      </w:r>
      <w:r>
        <w:rPr>
          <w:rFonts w:hint="default" w:eastAsia="宋体" w:cs="宋体" w:asciiTheme="minorAscii" w:hAnsiTheme="minorAscii"/>
          <w:i w:val="0"/>
          <w:iCs w:val="0"/>
          <w:caps w:val="0"/>
          <w:color w:val="auto"/>
          <w:spacing w:val="0"/>
          <w:sz w:val="30"/>
          <w:szCs w:val="30"/>
          <w:lang w:val="en-US" w:eastAsia="zh-CN"/>
        </w:rPr>
        <w:t>工作日2024年</w:t>
      </w:r>
      <w:r>
        <w:rPr>
          <w:rFonts w:hint="eastAsia" w:eastAsia="宋体" w:cs="宋体" w:asciiTheme="minorAscii" w:hAnsiTheme="minorAscii"/>
          <w:i w:val="0"/>
          <w:iCs w:val="0"/>
          <w:caps w:val="0"/>
          <w:color w:val="auto"/>
          <w:spacing w:val="0"/>
          <w:sz w:val="30"/>
          <w:szCs w:val="30"/>
          <w:lang w:val="en-US" w:eastAsia="zh-CN"/>
        </w:rPr>
        <w:t>6</w:t>
      </w:r>
      <w:r>
        <w:rPr>
          <w:rFonts w:hint="default" w:eastAsia="宋体" w:cs="宋体" w:asciiTheme="minorAscii" w:hAnsiTheme="minorAscii"/>
          <w:i w:val="0"/>
          <w:iCs w:val="0"/>
          <w:caps w:val="0"/>
          <w:color w:val="auto"/>
          <w:spacing w:val="0"/>
          <w:sz w:val="30"/>
          <w:szCs w:val="30"/>
          <w:lang w:val="en-US" w:eastAsia="zh-CN"/>
        </w:rPr>
        <w:t>月2</w:t>
      </w:r>
      <w:r>
        <w:rPr>
          <w:rFonts w:hint="eastAsia" w:eastAsia="宋体" w:cs="宋体" w:asciiTheme="minorAscii" w:hAnsiTheme="minorAscii"/>
          <w:i w:val="0"/>
          <w:iCs w:val="0"/>
          <w:caps w:val="0"/>
          <w:color w:val="auto"/>
          <w:spacing w:val="0"/>
          <w:sz w:val="30"/>
          <w:szCs w:val="30"/>
          <w:lang w:val="en-US" w:eastAsia="zh-CN"/>
        </w:rPr>
        <w:t>4</w:t>
      </w:r>
      <w:r>
        <w:rPr>
          <w:rFonts w:hint="default" w:eastAsia="宋体" w:cs="宋体" w:asciiTheme="minorAscii" w:hAnsiTheme="minorAscii"/>
          <w:i w:val="0"/>
          <w:iCs w:val="0"/>
          <w:caps w:val="0"/>
          <w:color w:val="auto"/>
          <w:spacing w:val="0"/>
          <w:sz w:val="30"/>
          <w:szCs w:val="30"/>
          <w:lang w:val="en-US" w:eastAsia="zh-CN"/>
        </w:rPr>
        <w:t>日至</w:t>
      </w:r>
      <w:r>
        <w:rPr>
          <w:rFonts w:hint="default" w:eastAsia="宋体" w:cs="宋体" w:asciiTheme="minorAscii" w:hAnsiTheme="minorAscii"/>
          <w:i w:val="0"/>
          <w:iCs w:val="0"/>
          <w:caps w:val="0"/>
          <w:color w:val="auto"/>
          <w:spacing w:val="0"/>
          <w:sz w:val="30"/>
          <w:szCs w:val="30"/>
        </w:rPr>
        <w:t>2024年</w:t>
      </w:r>
      <w:r>
        <w:rPr>
          <w:rFonts w:hint="eastAsia" w:eastAsia="宋体" w:cs="宋体" w:asciiTheme="minorAscii" w:hAnsiTheme="minorAscii"/>
          <w:i w:val="0"/>
          <w:iCs w:val="0"/>
          <w:caps w:val="0"/>
          <w:color w:val="auto"/>
          <w:spacing w:val="0"/>
          <w:sz w:val="30"/>
          <w:szCs w:val="30"/>
          <w:lang w:val="en-US" w:eastAsia="zh-CN"/>
        </w:rPr>
        <w:t>7</w:t>
      </w:r>
      <w:r>
        <w:rPr>
          <w:rFonts w:hint="default" w:eastAsia="宋体" w:cs="宋体" w:asciiTheme="minorAscii" w:hAnsiTheme="minorAscii"/>
          <w:i w:val="0"/>
          <w:iCs w:val="0"/>
          <w:caps w:val="0"/>
          <w:color w:val="auto"/>
          <w:spacing w:val="0"/>
          <w:sz w:val="30"/>
          <w:szCs w:val="30"/>
        </w:rPr>
        <w:t>月</w:t>
      </w:r>
      <w:r>
        <w:rPr>
          <w:rFonts w:hint="eastAsia" w:eastAsia="宋体" w:cs="宋体" w:asciiTheme="minorAscii" w:hAnsiTheme="minorAscii"/>
          <w:i w:val="0"/>
          <w:iCs w:val="0"/>
          <w:caps w:val="0"/>
          <w:color w:val="auto"/>
          <w:spacing w:val="0"/>
          <w:sz w:val="30"/>
          <w:szCs w:val="30"/>
          <w:lang w:val="en-US" w:eastAsia="zh-CN"/>
        </w:rPr>
        <w:t>1</w:t>
      </w:r>
      <w:r>
        <w:rPr>
          <w:rFonts w:hint="default" w:eastAsia="宋体" w:cs="宋体" w:asciiTheme="minorAscii" w:hAnsiTheme="minorAscii"/>
          <w:i w:val="0"/>
          <w:iCs w:val="0"/>
          <w:caps w:val="0"/>
          <w:color w:val="auto"/>
          <w:spacing w:val="0"/>
          <w:sz w:val="30"/>
          <w:szCs w:val="30"/>
        </w:rPr>
        <w:t>日</w:t>
      </w:r>
      <w:r>
        <w:rPr>
          <w:rFonts w:hint="default" w:eastAsia="宋体" w:cs="宋体" w:asciiTheme="minorAscii" w:hAnsiTheme="minorAscii"/>
          <w:i w:val="0"/>
          <w:iCs w:val="0"/>
          <w:caps w:val="0"/>
          <w:color w:val="auto"/>
          <w:spacing w:val="0"/>
          <w:sz w:val="30"/>
          <w:szCs w:val="30"/>
          <w:lang w:val="en-US" w:eastAsia="zh-CN"/>
        </w:rPr>
        <w:t>17：00止。</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15" w:leftChars="7" w:right="0" w:rightChars="0" w:firstLine="621" w:firstLineChars="207"/>
        <w:jc w:val="both"/>
        <w:rPr>
          <w:rFonts w:hint="default" w:eastAsia="宋体" w:cs="宋体" w:asciiTheme="minorAscii" w:hAnsiTheme="minorAscii"/>
          <w:i w:val="0"/>
          <w:iCs w:val="0"/>
          <w:caps w:val="0"/>
          <w:color w:val="auto"/>
          <w:spacing w:val="0"/>
          <w:sz w:val="30"/>
          <w:szCs w:val="30"/>
        </w:rPr>
      </w:pPr>
      <w:r>
        <w:rPr>
          <w:rFonts w:hint="eastAsia" w:eastAsia="宋体" w:cs="宋体" w:asciiTheme="minorAscii" w:hAnsiTheme="minorAscii"/>
          <w:i w:val="0"/>
          <w:iCs w:val="0"/>
          <w:caps w:val="0"/>
          <w:color w:val="auto"/>
          <w:spacing w:val="0"/>
          <w:sz w:val="30"/>
          <w:szCs w:val="30"/>
          <w:lang w:val="en-US" w:eastAsia="zh-CN"/>
        </w:rPr>
        <w:t>5、</w:t>
      </w:r>
      <w:r>
        <w:rPr>
          <w:rFonts w:hint="default" w:eastAsia="宋体" w:cs="宋体" w:asciiTheme="minorAscii" w:hAnsiTheme="minorAscii"/>
          <w:i w:val="0"/>
          <w:iCs w:val="0"/>
          <w:caps w:val="0"/>
          <w:color w:val="auto"/>
          <w:spacing w:val="0"/>
          <w:sz w:val="30"/>
          <w:szCs w:val="30"/>
          <w:lang w:val="en-US" w:eastAsia="zh-CN"/>
        </w:rPr>
        <w:t>报名材料递交地点：南平市延平区中山路317号南平</w:t>
      </w:r>
      <w:r>
        <w:rPr>
          <w:rFonts w:hint="eastAsia" w:eastAsia="宋体" w:cs="宋体" w:asciiTheme="minorAscii" w:hAnsiTheme="minorAscii"/>
          <w:i w:val="0"/>
          <w:iCs w:val="0"/>
          <w:caps w:val="0"/>
          <w:color w:val="auto"/>
          <w:spacing w:val="0"/>
          <w:sz w:val="30"/>
          <w:szCs w:val="30"/>
          <w:lang w:val="en-US" w:eastAsia="zh-CN"/>
        </w:rPr>
        <w:t>市</w:t>
      </w:r>
      <w:r>
        <w:rPr>
          <w:rFonts w:hint="default" w:eastAsia="宋体" w:cs="宋体" w:asciiTheme="minorAscii" w:hAnsiTheme="minorAscii"/>
          <w:i w:val="0"/>
          <w:iCs w:val="0"/>
          <w:caps w:val="0"/>
          <w:color w:val="auto"/>
          <w:spacing w:val="0"/>
          <w:sz w:val="30"/>
          <w:szCs w:val="30"/>
          <w:lang w:val="en-US" w:eastAsia="zh-CN"/>
        </w:rPr>
        <w:t>第一医院总务科。</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39" w:firstLineChars="213"/>
        <w:jc w:val="both"/>
        <w:rPr>
          <w:rFonts w:hint="default" w:eastAsia="宋体" w:cs="宋体" w:asciiTheme="minorAscii" w:hAnsiTheme="minorAscii"/>
          <w:i w:val="0"/>
          <w:iCs w:val="0"/>
          <w:caps w:val="0"/>
          <w:color w:val="auto"/>
          <w:spacing w:val="0"/>
          <w:sz w:val="30"/>
          <w:szCs w:val="30"/>
          <w:lang w:val="en-US" w:eastAsia="zh-CN"/>
        </w:rPr>
      </w:pPr>
      <w:r>
        <w:rPr>
          <w:rFonts w:hint="default" w:eastAsia="宋体" w:cs="宋体" w:asciiTheme="minorAscii" w:hAnsiTheme="minorAscii"/>
          <w:i w:val="0"/>
          <w:iCs w:val="0"/>
          <w:caps w:val="0"/>
          <w:color w:val="auto"/>
          <w:spacing w:val="0"/>
          <w:sz w:val="30"/>
          <w:szCs w:val="30"/>
          <w:lang w:val="en-US" w:eastAsia="zh-CN"/>
        </w:rPr>
        <w:t>报名</w:t>
      </w:r>
      <w:r>
        <w:rPr>
          <w:rFonts w:hint="default" w:eastAsia="宋体" w:cs="宋体" w:asciiTheme="minorAscii" w:hAnsiTheme="minorAscii"/>
          <w:i w:val="0"/>
          <w:iCs w:val="0"/>
          <w:caps w:val="0"/>
          <w:color w:val="auto"/>
          <w:spacing w:val="0"/>
          <w:sz w:val="30"/>
          <w:szCs w:val="30"/>
        </w:rPr>
        <w:t>联系人：</w:t>
      </w:r>
      <w:r>
        <w:rPr>
          <w:rFonts w:hint="default" w:eastAsia="宋体" w:cs="宋体" w:asciiTheme="minorAscii" w:hAnsiTheme="minorAscii"/>
          <w:i w:val="0"/>
          <w:iCs w:val="0"/>
          <w:caps w:val="0"/>
          <w:color w:val="auto"/>
          <w:spacing w:val="0"/>
          <w:sz w:val="30"/>
          <w:szCs w:val="30"/>
          <w:lang w:val="en-US" w:eastAsia="zh-CN"/>
        </w:rPr>
        <w:t xml:space="preserve">曾女士   </w:t>
      </w:r>
      <w:r>
        <w:rPr>
          <w:rFonts w:hint="default" w:eastAsia="宋体" w:cs="宋体" w:asciiTheme="minorAscii" w:hAnsiTheme="minorAscii"/>
          <w:i w:val="0"/>
          <w:iCs w:val="0"/>
          <w:caps w:val="0"/>
          <w:color w:val="auto"/>
          <w:spacing w:val="0"/>
          <w:sz w:val="30"/>
          <w:szCs w:val="30"/>
        </w:rPr>
        <w:t>联系电话：</w:t>
      </w:r>
      <w:r>
        <w:rPr>
          <w:rFonts w:hint="default" w:eastAsia="宋体" w:cs="宋体" w:asciiTheme="minorAscii" w:hAnsiTheme="minorAscii"/>
          <w:i w:val="0"/>
          <w:iCs w:val="0"/>
          <w:caps w:val="0"/>
          <w:color w:val="auto"/>
          <w:spacing w:val="0"/>
          <w:sz w:val="30"/>
          <w:szCs w:val="30"/>
          <w:lang w:val="en-US" w:eastAsia="zh-CN"/>
        </w:rPr>
        <w:t>0599-8612717</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39" w:firstLineChars="213"/>
        <w:jc w:val="both"/>
        <w:rPr>
          <w:rFonts w:hint="default" w:eastAsia="宋体" w:cs="宋体" w:asciiTheme="minorAscii" w:hAnsiTheme="minorAscii"/>
          <w:i w:val="0"/>
          <w:iCs w:val="0"/>
          <w:caps w:val="0"/>
          <w:color w:val="auto"/>
          <w:spacing w:val="0"/>
          <w:sz w:val="30"/>
          <w:szCs w:val="30"/>
          <w:lang w:val="en-US" w:eastAsia="zh-CN"/>
        </w:rPr>
      </w:pPr>
      <w:r>
        <w:rPr>
          <w:rFonts w:hint="default" w:eastAsia="宋体" w:cs="宋体" w:asciiTheme="minorAscii" w:hAnsiTheme="minorAscii"/>
          <w:i w:val="0"/>
          <w:iCs w:val="0"/>
          <w:caps w:val="0"/>
          <w:color w:val="auto"/>
          <w:spacing w:val="0"/>
          <w:sz w:val="30"/>
          <w:szCs w:val="30"/>
          <w:lang w:val="en-US" w:eastAsia="zh-CN"/>
        </w:rPr>
        <w:t>业务</w:t>
      </w:r>
      <w:r>
        <w:rPr>
          <w:rFonts w:hint="eastAsia" w:eastAsia="宋体" w:cs="宋体" w:asciiTheme="minorAscii" w:hAnsiTheme="minorAscii"/>
          <w:i w:val="0"/>
          <w:iCs w:val="0"/>
          <w:caps w:val="0"/>
          <w:color w:val="auto"/>
          <w:spacing w:val="0"/>
          <w:sz w:val="30"/>
          <w:szCs w:val="30"/>
          <w:lang w:val="en-US" w:eastAsia="zh-CN"/>
        </w:rPr>
        <w:t>联系</w:t>
      </w:r>
      <w:r>
        <w:rPr>
          <w:rFonts w:hint="default" w:eastAsia="宋体" w:cs="宋体" w:asciiTheme="minorAscii" w:hAnsiTheme="minorAscii"/>
          <w:i w:val="0"/>
          <w:iCs w:val="0"/>
          <w:caps w:val="0"/>
          <w:color w:val="auto"/>
          <w:spacing w:val="0"/>
          <w:sz w:val="30"/>
          <w:szCs w:val="30"/>
          <w:lang w:val="en-US" w:eastAsia="zh-CN"/>
        </w:rPr>
        <w:t>人：</w:t>
      </w:r>
      <w:r>
        <w:rPr>
          <w:rFonts w:hint="eastAsia" w:eastAsia="宋体" w:cs="宋体" w:asciiTheme="minorAscii" w:hAnsiTheme="minorAscii"/>
          <w:i w:val="0"/>
          <w:iCs w:val="0"/>
          <w:caps w:val="0"/>
          <w:color w:val="auto"/>
          <w:spacing w:val="0"/>
          <w:sz w:val="30"/>
          <w:szCs w:val="30"/>
          <w:lang w:val="en-US" w:eastAsia="zh-CN"/>
        </w:rPr>
        <w:t>李女士</w:t>
      </w:r>
      <w:r>
        <w:rPr>
          <w:rFonts w:hint="default" w:eastAsia="宋体" w:cs="宋体" w:asciiTheme="minorAscii" w:hAnsiTheme="minorAscii"/>
          <w:i w:val="0"/>
          <w:iCs w:val="0"/>
          <w:caps w:val="0"/>
          <w:color w:val="auto"/>
          <w:spacing w:val="0"/>
          <w:sz w:val="30"/>
          <w:szCs w:val="30"/>
          <w:lang w:val="en-US" w:eastAsia="zh-CN"/>
        </w:rPr>
        <w:t xml:space="preserve">   联系电话：</w:t>
      </w:r>
      <w:r>
        <w:rPr>
          <w:rFonts w:hint="eastAsia" w:eastAsia="宋体" w:cs="宋体" w:asciiTheme="minorAscii" w:hAnsiTheme="minorAscii"/>
          <w:i w:val="0"/>
          <w:iCs w:val="0"/>
          <w:caps w:val="0"/>
          <w:color w:val="auto"/>
          <w:spacing w:val="0"/>
          <w:sz w:val="30"/>
          <w:szCs w:val="30"/>
          <w:lang w:val="en-US" w:eastAsia="zh-CN"/>
        </w:rPr>
        <w:t>18960661251</w:t>
      </w:r>
    </w:p>
    <w:p>
      <w:pPr>
        <w:pStyle w:val="4"/>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39" w:firstLineChars="213"/>
        <w:jc w:val="both"/>
        <w:rPr>
          <w:rFonts w:hint="default" w:eastAsia="宋体" w:cs="宋体" w:asciiTheme="minorAscii" w:hAnsiTheme="minorAscii"/>
          <w:color w:val="auto"/>
          <w:sz w:val="30"/>
          <w:szCs w:val="30"/>
          <w:lang w:val="en-US" w:eastAsia="zh-CN"/>
        </w:rPr>
      </w:pPr>
      <w:r>
        <w:rPr>
          <w:rFonts w:hint="default" w:eastAsia="宋体" w:cs="宋体" w:asciiTheme="minorAscii" w:hAnsiTheme="minorAscii"/>
          <w:i w:val="0"/>
          <w:iCs w:val="0"/>
          <w:caps w:val="0"/>
          <w:color w:val="auto"/>
          <w:spacing w:val="0"/>
          <w:sz w:val="30"/>
          <w:szCs w:val="30"/>
          <w:lang w:val="en-US" w:eastAsia="zh-CN"/>
        </w:rPr>
        <w:t>报名方式：现场递交报</w:t>
      </w:r>
      <w:bookmarkStart w:id="0" w:name="_GoBack"/>
      <w:bookmarkEnd w:id="0"/>
      <w:r>
        <w:rPr>
          <w:rFonts w:hint="default" w:eastAsia="宋体" w:cs="宋体" w:asciiTheme="minorAscii" w:hAnsiTheme="minorAscii"/>
          <w:i w:val="0"/>
          <w:iCs w:val="0"/>
          <w:caps w:val="0"/>
          <w:color w:val="auto"/>
          <w:spacing w:val="0"/>
          <w:sz w:val="30"/>
          <w:szCs w:val="30"/>
          <w:lang w:val="en-US" w:eastAsia="zh-CN"/>
        </w:rPr>
        <w:t>名材料或以快递方式投递，</w:t>
      </w:r>
      <w:r>
        <w:rPr>
          <w:rFonts w:hint="default" w:eastAsia="宋体" w:cs="宋体" w:asciiTheme="minorAscii" w:hAnsiTheme="minorAscii"/>
          <w:color w:val="auto"/>
          <w:sz w:val="30"/>
          <w:szCs w:val="30"/>
          <w:lang w:val="en-US" w:eastAsia="zh-CN"/>
        </w:rPr>
        <w:t>到件截止时间为2024年</w:t>
      </w:r>
      <w:r>
        <w:rPr>
          <w:rFonts w:hint="eastAsia" w:eastAsia="宋体" w:cs="宋体" w:asciiTheme="minorAscii" w:hAnsiTheme="minorAscii"/>
          <w:color w:val="auto"/>
          <w:sz w:val="30"/>
          <w:szCs w:val="30"/>
          <w:lang w:val="en-US" w:eastAsia="zh-CN"/>
        </w:rPr>
        <w:t>7</w:t>
      </w:r>
      <w:r>
        <w:rPr>
          <w:rFonts w:hint="default" w:eastAsia="宋体" w:cs="宋体" w:asciiTheme="minorAscii" w:hAnsiTheme="minorAscii"/>
          <w:color w:val="auto"/>
          <w:sz w:val="30"/>
          <w:szCs w:val="30"/>
          <w:lang w:val="en-US" w:eastAsia="zh-CN"/>
        </w:rPr>
        <w:t>月</w:t>
      </w:r>
      <w:r>
        <w:rPr>
          <w:rFonts w:hint="eastAsia" w:eastAsia="宋体" w:cs="宋体" w:asciiTheme="minorAscii" w:hAnsiTheme="minorAscii"/>
          <w:color w:val="auto"/>
          <w:sz w:val="30"/>
          <w:szCs w:val="30"/>
          <w:lang w:val="en-US" w:eastAsia="zh-CN"/>
        </w:rPr>
        <w:t>1</w:t>
      </w:r>
      <w:r>
        <w:rPr>
          <w:rFonts w:hint="default" w:eastAsia="宋体" w:cs="宋体" w:asciiTheme="minorAscii" w:hAnsiTheme="minorAscii"/>
          <w:color w:val="auto"/>
          <w:sz w:val="30"/>
          <w:szCs w:val="30"/>
          <w:lang w:val="en-US" w:eastAsia="zh-CN"/>
        </w:rPr>
        <w:t>日17：00止，以快递到件时间为准，逾期视为无效。</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639" w:firstLineChars="213"/>
        <w:jc w:val="both"/>
        <w:rPr>
          <w:rFonts w:hint="default" w:eastAsia="宋体" w:cs="宋体" w:asciiTheme="minorAscii" w:hAnsiTheme="minorAscii"/>
          <w:color w:val="auto"/>
          <w:sz w:val="30"/>
          <w:szCs w:val="30"/>
          <w:lang w:val="en-US" w:eastAsia="zh-CN"/>
        </w:rPr>
      </w:pPr>
      <w:r>
        <w:rPr>
          <w:rFonts w:hint="eastAsia" w:eastAsia="宋体" w:cs="宋体" w:asciiTheme="minorAscii" w:hAnsiTheme="minorAscii"/>
          <w:color w:val="auto"/>
          <w:sz w:val="30"/>
          <w:szCs w:val="30"/>
          <w:lang w:val="en-US" w:eastAsia="zh-CN"/>
        </w:rPr>
        <w:t>7、报名时不需要提供征询会议所需的PPT材料，报名结束后将另择时间通知供应商召开征询会议。</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rFonts w:hint="default" w:eastAsia="宋体" w:cs="宋体" w:asciiTheme="minorAscii" w:hAnsiTheme="minorAscii"/>
          <w:color w:val="auto"/>
          <w:sz w:val="30"/>
          <w:szCs w:val="30"/>
          <w:lang w:val="en-US" w:eastAsia="zh-CN"/>
        </w:rPr>
      </w:pPr>
    </w:p>
    <w:p>
      <w:pPr>
        <w:wordWrap w:val="0"/>
        <w:jc w:val="right"/>
        <w:rPr>
          <w:rFonts w:hint="default" w:eastAsia="宋体" w:cs="宋体" w:asciiTheme="minorAscii" w:hAnsiTheme="minorAscii"/>
          <w:color w:val="auto"/>
          <w:sz w:val="30"/>
          <w:szCs w:val="30"/>
          <w:lang w:val="en-US" w:eastAsia="zh-CN"/>
        </w:rPr>
      </w:pPr>
      <w:r>
        <w:rPr>
          <w:rFonts w:hint="eastAsia" w:eastAsia="宋体" w:cs="宋体" w:asciiTheme="minorAscii" w:hAnsiTheme="minorAscii"/>
          <w:color w:val="auto"/>
          <w:sz w:val="30"/>
          <w:szCs w:val="30"/>
          <w:lang w:val="en-US" w:eastAsia="zh-CN"/>
        </w:rPr>
        <w:t xml:space="preserve"> </w:t>
      </w:r>
    </w:p>
    <w:p>
      <w:pPr>
        <w:jc w:val="center"/>
        <w:rPr>
          <w:rFonts w:hint="default" w:eastAsia="宋体" w:cs="宋体" w:asciiTheme="minorAscii" w:hAnsiTheme="minorAscii"/>
          <w:color w:val="auto"/>
          <w:sz w:val="30"/>
          <w:szCs w:val="30"/>
          <w:lang w:val="en-US" w:eastAsia="zh-CN"/>
        </w:rPr>
      </w:pPr>
      <w:r>
        <w:rPr>
          <w:rFonts w:hint="eastAsia" w:eastAsia="宋体" w:cs="宋体" w:asciiTheme="minorAscii" w:hAnsiTheme="minorAscii"/>
          <w:color w:val="auto"/>
          <w:sz w:val="30"/>
          <w:szCs w:val="30"/>
          <w:lang w:val="en-US" w:eastAsia="zh-CN"/>
        </w:rPr>
        <w:t xml:space="preserve">                                  </w:t>
      </w:r>
      <w:r>
        <w:rPr>
          <w:rFonts w:hint="default" w:eastAsia="宋体" w:cs="宋体" w:asciiTheme="minorAscii" w:hAnsiTheme="minorAscii"/>
          <w:color w:val="auto"/>
          <w:sz w:val="30"/>
          <w:szCs w:val="30"/>
          <w:lang w:val="en-US" w:eastAsia="zh-CN"/>
        </w:rPr>
        <w:t>南平市第一医院</w:t>
      </w:r>
    </w:p>
    <w:p>
      <w:pPr>
        <w:ind w:left="0" w:leftChars="0" w:firstLine="570" w:firstLineChars="190"/>
        <w:jc w:val="center"/>
        <w:rPr>
          <w:rFonts w:hint="default" w:eastAsia="宋体" w:cs="宋体" w:asciiTheme="minorAscii" w:hAnsiTheme="minorAscii"/>
          <w:color w:val="auto"/>
          <w:sz w:val="30"/>
          <w:szCs w:val="30"/>
          <w:lang w:val="en-US" w:eastAsia="zh-CN"/>
        </w:rPr>
      </w:pPr>
      <w:r>
        <w:rPr>
          <w:rFonts w:hint="eastAsia" w:eastAsia="宋体" w:cs="宋体" w:asciiTheme="minorAscii" w:hAnsiTheme="minorAscii"/>
          <w:color w:val="auto"/>
          <w:sz w:val="30"/>
          <w:szCs w:val="30"/>
          <w:lang w:val="en-US" w:eastAsia="zh-CN"/>
        </w:rPr>
        <w:t xml:space="preserve">                              </w:t>
      </w:r>
      <w:r>
        <w:rPr>
          <w:rFonts w:hint="default" w:eastAsia="宋体" w:cs="宋体" w:asciiTheme="minorAscii" w:hAnsiTheme="minorAscii"/>
          <w:color w:val="auto"/>
          <w:sz w:val="30"/>
          <w:szCs w:val="30"/>
          <w:lang w:val="en-US" w:eastAsia="zh-CN"/>
        </w:rPr>
        <w:t>2024年</w:t>
      </w:r>
      <w:r>
        <w:rPr>
          <w:rFonts w:hint="eastAsia" w:eastAsia="宋体" w:cs="宋体" w:asciiTheme="minorAscii" w:hAnsiTheme="minorAscii"/>
          <w:color w:val="auto"/>
          <w:sz w:val="30"/>
          <w:szCs w:val="30"/>
          <w:lang w:val="en-US" w:eastAsia="zh-CN"/>
        </w:rPr>
        <w:t>6</w:t>
      </w:r>
      <w:r>
        <w:rPr>
          <w:rFonts w:hint="default" w:eastAsia="宋体" w:cs="宋体" w:asciiTheme="minorAscii" w:hAnsiTheme="minorAscii"/>
          <w:color w:val="auto"/>
          <w:sz w:val="30"/>
          <w:szCs w:val="30"/>
          <w:lang w:val="en-US" w:eastAsia="zh-CN"/>
        </w:rPr>
        <w:t>月2</w:t>
      </w:r>
      <w:r>
        <w:rPr>
          <w:rFonts w:hint="eastAsia" w:eastAsia="宋体" w:cs="宋体" w:asciiTheme="minorAscii" w:hAnsiTheme="minorAscii"/>
          <w:color w:val="auto"/>
          <w:sz w:val="30"/>
          <w:szCs w:val="30"/>
          <w:lang w:val="en-US" w:eastAsia="zh-CN"/>
        </w:rPr>
        <w:t>4</w:t>
      </w:r>
      <w:r>
        <w:rPr>
          <w:rFonts w:hint="default" w:eastAsia="宋体" w:cs="宋体" w:asciiTheme="minorAscii" w:hAnsiTheme="minorAscii"/>
          <w:color w:val="auto"/>
          <w:sz w:val="30"/>
          <w:szCs w:val="30"/>
          <w:lang w:val="en-US" w:eastAsia="zh-CN"/>
        </w:rPr>
        <w:t>日</w:t>
      </w:r>
    </w:p>
    <w:p>
      <w:pPr>
        <w:pStyle w:val="2"/>
        <w:numPr>
          <w:ilvl w:val="0"/>
          <w:numId w:val="0"/>
        </w:numPr>
        <w:rPr>
          <w:rFonts w:hint="eastAsia"/>
          <w:color w:val="auto"/>
          <w:lang w:val="en-US" w:eastAsia="zh-CN"/>
        </w:rPr>
      </w:pPr>
    </w:p>
    <w:p>
      <w:pPr>
        <w:pStyle w:val="9"/>
        <w:numPr>
          <w:ilvl w:val="0"/>
          <w:numId w:val="0"/>
        </w:numPr>
        <w:spacing w:before="91" w:line="281" w:lineRule="auto"/>
        <w:rPr>
          <w:rFonts w:hint="eastAsia" w:ascii="宋体" w:hAnsi="宋体" w:eastAsia="宋体" w:cs="宋体"/>
          <w:color w:val="auto"/>
          <w:kern w:val="2"/>
          <w:sz w:val="32"/>
          <w:szCs w:val="40"/>
          <w:lang w:val="en-US" w:eastAsia="zh-CN" w:bidi="ar-SA"/>
        </w:rPr>
      </w:pPr>
    </w:p>
    <w:p>
      <w:pPr>
        <w:pStyle w:val="9"/>
        <w:numPr>
          <w:ilvl w:val="0"/>
          <w:numId w:val="0"/>
        </w:numPr>
        <w:spacing w:before="91" w:line="281" w:lineRule="auto"/>
        <w:rPr>
          <w:rFonts w:hint="default" w:ascii="宋体" w:hAnsi="宋体" w:eastAsia="宋体" w:cs="宋体"/>
          <w:color w:val="auto"/>
          <w:kern w:val="2"/>
          <w:sz w:val="24"/>
          <w:szCs w:val="32"/>
          <w:lang w:val="en-US" w:eastAsia="zh-CN" w:bidi="ar-SA"/>
        </w:rPr>
      </w:pPr>
    </w:p>
    <w:p>
      <w:pPr>
        <w:pStyle w:val="9"/>
        <w:numPr>
          <w:ilvl w:val="0"/>
          <w:numId w:val="0"/>
        </w:numPr>
        <w:spacing w:before="91" w:line="281" w:lineRule="auto"/>
        <w:rPr>
          <w:rFonts w:hint="default" w:ascii="宋体" w:hAnsi="宋体" w:eastAsia="宋体" w:cs="宋体"/>
          <w:color w:val="auto"/>
          <w:kern w:val="2"/>
          <w:sz w:val="24"/>
          <w:szCs w:val="32"/>
          <w:lang w:val="en-US" w:eastAsia="zh-CN" w:bidi="ar-SA"/>
        </w:rPr>
      </w:pPr>
    </w:p>
    <w:p>
      <w:pPr>
        <w:pStyle w:val="9"/>
        <w:numPr>
          <w:ilvl w:val="0"/>
          <w:numId w:val="0"/>
        </w:numPr>
        <w:spacing w:before="91" w:line="281" w:lineRule="auto"/>
        <w:rPr>
          <w:rFonts w:hint="default" w:ascii="宋体" w:hAnsi="宋体" w:eastAsia="宋体" w:cs="宋体"/>
          <w:color w:val="auto"/>
          <w:kern w:val="2"/>
          <w:sz w:val="24"/>
          <w:szCs w:val="32"/>
          <w:lang w:val="en-US" w:eastAsia="zh-CN" w:bidi="ar-SA"/>
        </w:rPr>
      </w:pPr>
      <w:r>
        <w:rPr>
          <w:rFonts w:hint="default" w:ascii="宋体" w:hAnsi="宋体" w:eastAsia="宋体" w:cs="宋体"/>
          <w:color w:val="auto"/>
          <w:kern w:val="2"/>
          <w:sz w:val="24"/>
          <w:szCs w:val="32"/>
          <w:lang w:val="en-US" w:eastAsia="zh-CN" w:bidi="ar-SA"/>
        </w:rPr>
        <w:drawing>
          <wp:inline distT="0" distB="0" distL="114300" distR="114300">
            <wp:extent cx="5272405" cy="7216775"/>
            <wp:effectExtent l="0" t="0" r="8255" b="1270"/>
            <wp:docPr id="2" name="图片 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1"/>
                    <pic:cNvPicPr>
                      <a:picLocks noChangeAspect="1"/>
                    </pic:cNvPicPr>
                  </pic:nvPicPr>
                  <pic:blipFill>
                    <a:blip r:embed="rId5"/>
                    <a:stretch>
                      <a:fillRect/>
                    </a:stretch>
                  </pic:blipFill>
                  <pic:spPr>
                    <a:xfrm>
                      <a:off x="0" y="0"/>
                      <a:ext cx="5272405" cy="7216775"/>
                    </a:xfrm>
                    <a:prstGeom prst="rect">
                      <a:avLst/>
                    </a:prstGeom>
                  </pic:spPr>
                </pic:pic>
              </a:graphicData>
            </a:graphic>
          </wp:inline>
        </w:drawing>
      </w:r>
    </w:p>
    <w:p>
      <w:pPr>
        <w:pStyle w:val="9"/>
        <w:numPr>
          <w:ilvl w:val="0"/>
          <w:numId w:val="0"/>
        </w:numPr>
        <w:spacing w:before="91" w:line="281" w:lineRule="auto"/>
        <w:rPr>
          <w:rFonts w:hint="default" w:ascii="宋体" w:hAnsi="宋体" w:eastAsia="宋体" w:cs="宋体"/>
          <w:color w:val="auto"/>
          <w:kern w:val="2"/>
          <w:sz w:val="24"/>
          <w:szCs w:val="32"/>
          <w:lang w:val="en-US" w:eastAsia="zh-CN" w:bidi="ar-SA"/>
        </w:rPr>
      </w:pPr>
      <w:r>
        <w:rPr>
          <w:rFonts w:hint="default" w:ascii="宋体" w:hAnsi="宋体" w:eastAsia="宋体" w:cs="宋体"/>
          <w:color w:val="auto"/>
          <w:kern w:val="2"/>
          <w:sz w:val="24"/>
          <w:szCs w:val="32"/>
          <w:lang w:val="en-US" w:eastAsia="zh-CN" w:bidi="ar-SA"/>
        </w:rPr>
        <w:drawing>
          <wp:inline distT="0" distB="0" distL="114300" distR="114300">
            <wp:extent cx="5272405" cy="7216775"/>
            <wp:effectExtent l="0" t="0" r="8255" b="1270"/>
            <wp:docPr id="3" name="图片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
                    <pic:cNvPicPr>
                      <a:picLocks noChangeAspect="1"/>
                    </pic:cNvPicPr>
                  </pic:nvPicPr>
                  <pic:blipFill>
                    <a:blip r:embed="rId6"/>
                    <a:stretch>
                      <a:fillRect/>
                    </a:stretch>
                  </pic:blipFill>
                  <pic:spPr>
                    <a:xfrm>
                      <a:off x="0" y="0"/>
                      <a:ext cx="5272405" cy="7216775"/>
                    </a:xfrm>
                    <a:prstGeom prst="rect">
                      <a:avLst/>
                    </a:prstGeom>
                  </pic:spPr>
                </pic:pic>
              </a:graphicData>
            </a:graphic>
          </wp:inline>
        </w:drawing>
      </w:r>
    </w:p>
    <w:p>
      <w:pPr>
        <w:pStyle w:val="9"/>
        <w:numPr>
          <w:ilvl w:val="0"/>
          <w:numId w:val="0"/>
        </w:numPr>
        <w:spacing w:before="91" w:line="281" w:lineRule="auto"/>
        <w:rPr>
          <w:rFonts w:hint="default" w:ascii="宋体" w:hAnsi="宋体" w:eastAsia="宋体" w:cs="宋体"/>
          <w:color w:val="auto"/>
          <w:kern w:val="2"/>
          <w:sz w:val="24"/>
          <w:szCs w:val="32"/>
          <w:lang w:val="en-US" w:eastAsia="zh-CN" w:bidi="ar-SA"/>
        </w:rPr>
      </w:pPr>
      <w:r>
        <w:rPr>
          <w:rFonts w:hint="default" w:ascii="宋体" w:hAnsi="宋体" w:eastAsia="宋体" w:cs="宋体"/>
          <w:color w:val="auto"/>
          <w:kern w:val="2"/>
          <w:sz w:val="24"/>
          <w:szCs w:val="32"/>
          <w:lang w:val="en-US" w:eastAsia="zh-CN" w:bidi="ar-SA"/>
        </w:rPr>
        <w:drawing>
          <wp:inline distT="0" distB="0" distL="114300" distR="114300">
            <wp:extent cx="5272405" cy="7216775"/>
            <wp:effectExtent l="0" t="0" r="8255" b="1270"/>
            <wp:docPr id="4" name="图片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3"/>
                    <pic:cNvPicPr>
                      <a:picLocks noChangeAspect="1"/>
                    </pic:cNvPicPr>
                  </pic:nvPicPr>
                  <pic:blipFill>
                    <a:blip r:embed="rId7"/>
                    <a:stretch>
                      <a:fillRect/>
                    </a:stretch>
                  </pic:blipFill>
                  <pic:spPr>
                    <a:xfrm>
                      <a:off x="0" y="0"/>
                      <a:ext cx="5272405" cy="7216775"/>
                    </a:xfrm>
                    <a:prstGeom prst="rect">
                      <a:avLst/>
                    </a:prstGeom>
                  </pic:spPr>
                </pic:pic>
              </a:graphicData>
            </a:graphic>
          </wp:inline>
        </w:drawing>
      </w:r>
    </w:p>
    <w:p>
      <w:pPr>
        <w:pStyle w:val="9"/>
        <w:numPr>
          <w:ilvl w:val="0"/>
          <w:numId w:val="0"/>
        </w:numPr>
        <w:spacing w:before="91" w:line="281" w:lineRule="auto"/>
        <w:rPr>
          <w:rFonts w:hint="default" w:ascii="宋体" w:hAnsi="宋体" w:eastAsia="宋体" w:cs="宋体"/>
          <w:color w:val="auto"/>
          <w:kern w:val="2"/>
          <w:sz w:val="24"/>
          <w:szCs w:val="32"/>
          <w:lang w:val="en-US" w:eastAsia="zh-CN" w:bidi="ar-SA"/>
        </w:rPr>
      </w:pPr>
      <w:r>
        <w:rPr>
          <w:rFonts w:hint="default" w:ascii="宋体" w:hAnsi="宋体" w:eastAsia="宋体" w:cs="宋体"/>
          <w:color w:val="auto"/>
          <w:kern w:val="2"/>
          <w:sz w:val="24"/>
          <w:szCs w:val="32"/>
          <w:lang w:val="en-US" w:eastAsia="zh-CN" w:bidi="ar-SA"/>
        </w:rPr>
        <w:drawing>
          <wp:inline distT="0" distB="0" distL="114300" distR="114300">
            <wp:extent cx="5272405" cy="7216775"/>
            <wp:effectExtent l="0" t="0" r="8255" b="1270"/>
            <wp:docPr id="5" name="图片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1"/>
                    <pic:cNvPicPr>
                      <a:picLocks noChangeAspect="1"/>
                    </pic:cNvPicPr>
                  </pic:nvPicPr>
                  <pic:blipFill>
                    <a:blip r:embed="rId8"/>
                    <a:stretch>
                      <a:fillRect/>
                    </a:stretch>
                  </pic:blipFill>
                  <pic:spPr>
                    <a:xfrm>
                      <a:off x="0" y="0"/>
                      <a:ext cx="5272405" cy="7216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EAC2F9"/>
    <w:multiLevelType w:val="singleLevel"/>
    <w:tmpl w:val="9EEAC2F9"/>
    <w:lvl w:ilvl="0" w:tentative="0">
      <w:start w:val="1"/>
      <w:numFmt w:val="decimal"/>
      <w:suff w:val="nothing"/>
      <w:lvlText w:val="%1、"/>
      <w:lvlJc w:val="left"/>
      <w:pPr>
        <w:ind w:left="-10"/>
      </w:pPr>
      <w:rPr>
        <w:rFonts w:hint="default"/>
        <w:sz w:val="32"/>
        <w:szCs w:val="32"/>
      </w:rPr>
    </w:lvl>
  </w:abstractNum>
  <w:abstractNum w:abstractNumId="1">
    <w:nsid w:val="0477B233"/>
    <w:multiLevelType w:val="singleLevel"/>
    <w:tmpl w:val="0477B233"/>
    <w:lvl w:ilvl="0" w:tentative="0">
      <w:start w:val="6"/>
      <w:numFmt w:val="decimal"/>
      <w:suff w:val="nothing"/>
      <w:lvlText w:val="%1、"/>
      <w:lvlJc w:val="left"/>
    </w:lvl>
  </w:abstractNum>
  <w:abstractNum w:abstractNumId="2">
    <w:nsid w:val="0FC74FBB"/>
    <w:multiLevelType w:val="singleLevel"/>
    <w:tmpl w:val="0FC74FBB"/>
    <w:lvl w:ilvl="0" w:tentative="0">
      <w:start w:val="1"/>
      <w:numFmt w:val="decimal"/>
      <w:suff w:val="nothing"/>
      <w:lvlText w:val="%1、"/>
      <w:lvlJc w:val="left"/>
    </w:lvl>
  </w:abstractNum>
  <w:abstractNum w:abstractNumId="3">
    <w:nsid w:val="5412D3AD"/>
    <w:multiLevelType w:val="singleLevel"/>
    <w:tmpl w:val="5412D3AD"/>
    <w:lvl w:ilvl="0" w:tentative="0">
      <w:start w:val="1"/>
      <w:numFmt w:val="chineseCounting"/>
      <w:suff w:val="nothing"/>
      <w:lvlText w:val="%1、"/>
      <w:lvlJc w:val="left"/>
      <w:rPr>
        <w:rFonts w:hint="eastAsia"/>
      </w:rPr>
    </w:lvl>
  </w:abstractNum>
  <w:abstractNum w:abstractNumId="4">
    <w:nsid w:val="6DFADE5B"/>
    <w:multiLevelType w:val="singleLevel"/>
    <w:tmpl w:val="6DFADE5B"/>
    <w:lvl w:ilvl="0" w:tentative="0">
      <w:start w:val="1"/>
      <w:numFmt w:val="decimalEnclosedCircleChinese"/>
      <w:suff w:val="space"/>
      <w:lvlText w:val="%1"/>
      <w:lvlJc w:val="left"/>
      <w:rPr>
        <w:rFonts w:hint="eastAsia"/>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kMTFhYzdiY2U3ZTAwMzQ4NTUzMGY2ODA4ODYyOTgifQ=="/>
  </w:docVars>
  <w:rsids>
    <w:rsidRoot w:val="347134DE"/>
    <w:rsid w:val="00D748FC"/>
    <w:rsid w:val="04704101"/>
    <w:rsid w:val="062C6BB2"/>
    <w:rsid w:val="11A16A45"/>
    <w:rsid w:val="11B40673"/>
    <w:rsid w:val="12964D0E"/>
    <w:rsid w:val="15C727F2"/>
    <w:rsid w:val="17B55293"/>
    <w:rsid w:val="1C760ACE"/>
    <w:rsid w:val="2961776E"/>
    <w:rsid w:val="2ADD4A09"/>
    <w:rsid w:val="2EC67B0C"/>
    <w:rsid w:val="2EFE7D27"/>
    <w:rsid w:val="347134DE"/>
    <w:rsid w:val="42E13B08"/>
    <w:rsid w:val="44102240"/>
    <w:rsid w:val="468B75BD"/>
    <w:rsid w:val="49781EB7"/>
    <w:rsid w:val="4BA0322F"/>
    <w:rsid w:val="4D8E0A25"/>
    <w:rsid w:val="52F51E03"/>
    <w:rsid w:val="54D4177F"/>
    <w:rsid w:val="55917093"/>
    <w:rsid w:val="55C65450"/>
    <w:rsid w:val="581C42B5"/>
    <w:rsid w:val="622D2FAA"/>
    <w:rsid w:val="623E028C"/>
    <w:rsid w:val="63180B26"/>
    <w:rsid w:val="636A7EC1"/>
    <w:rsid w:val="648E1908"/>
    <w:rsid w:val="65BA2DA7"/>
    <w:rsid w:val="662D40DE"/>
    <w:rsid w:val="680D17BB"/>
    <w:rsid w:val="73F506DE"/>
    <w:rsid w:val="753F2D52"/>
    <w:rsid w:val="75BF40A3"/>
    <w:rsid w:val="775F5C85"/>
    <w:rsid w:val="797846DD"/>
    <w:rsid w:val="7F0A3FFF"/>
    <w:rsid w:val="7FF01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99"/>
    <w:pPr>
      <w:widowControl/>
      <w:overflowPunct w:val="0"/>
      <w:autoSpaceDE w:val="0"/>
      <w:autoSpaceDN w:val="0"/>
      <w:adjustRightInd w:val="0"/>
      <w:ind w:firstLine="420" w:firstLineChars="100"/>
      <w:jc w:val="left"/>
      <w:textAlignment w:val="baseline"/>
    </w:pPr>
    <w:rPr>
      <w:sz w:val="24"/>
      <w:szCs w:val="22"/>
    </w:rPr>
  </w:style>
  <w:style w:type="paragraph" w:styleId="3">
    <w:name w:val="Body Text"/>
    <w:basedOn w:val="1"/>
    <w:qFormat/>
    <w:uiPriority w:val="99"/>
    <w:pPr>
      <w:spacing w:line="240" w:lineRule="auto"/>
    </w:pPr>
    <w:rPr>
      <w:rFonts w:eastAsia="宋体"/>
      <w:sz w:val="36"/>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8">
    <w:name w:val="Strong"/>
    <w:basedOn w:val="7"/>
    <w:qFormat/>
    <w:uiPriority w:val="0"/>
    <w:rPr>
      <w:b/>
    </w:rPr>
  </w:style>
  <w:style w:type="paragraph" w:customStyle="1" w:styleId="9">
    <w:name w:val="Table Text"/>
    <w:basedOn w:val="1"/>
    <w:semiHidden/>
    <w:qFormat/>
    <w:uiPriority w:val="0"/>
    <w:rPr>
      <w:rFonts w:ascii="宋体" w:hAnsi="宋体" w:eastAsia="宋体" w:cs="宋体"/>
      <w:sz w:val="40"/>
      <w:szCs w:val="40"/>
      <w:lang w:val="en-US" w:eastAsia="en-US" w:bidi="ar-SA"/>
    </w:rPr>
  </w:style>
  <w:style w:type="table" w:customStyle="1" w:styleId="10">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1153</Words>
  <Characters>1214</Characters>
  <Lines>0</Lines>
  <Paragraphs>0</Paragraphs>
  <TotalTime>7</TotalTime>
  <ScaleCrop>false</ScaleCrop>
  <LinksUpToDate>false</LinksUpToDate>
  <CharactersWithSpaces>1227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2023-12-06T08:08:00Z</dcterms:created>
  <dc:creator>小君</dc:creator>
  <cp:lastModifiedBy>Administrator</cp:lastModifiedBy>
  <cp:lastPrinted>2024-06-24T09:38:17Z</cp:lastPrinted>
  <dcterms:modified xsi:type="dcterms:W3CDTF">2024-06-24T09:45:06Z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5BED98CC0F574BCC858DE951E6EF7113_13</vt:lpwstr>
  </property>
</Properties>
</file>