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附件</w:t>
      </w:r>
      <w:r>
        <w:rPr>
          <w:rFonts w:ascii="宋体" w:hAnsi="宋体" w:eastAsia="宋体" w:cs="微软雅黑"/>
          <w:sz w:val="28"/>
          <w:szCs w:val="28"/>
        </w:rPr>
        <w:t>1</w:t>
      </w:r>
    </w:p>
    <w:p>
      <w:pPr>
        <w:spacing w:line="220" w:lineRule="atLeast"/>
        <w:jc w:val="center"/>
        <w:rPr>
          <w:rFonts w:ascii="宋体" w:hAnsi="宋体" w:eastAsia="宋体"/>
          <w:sz w:val="30"/>
          <w:szCs w:val="30"/>
        </w:rPr>
      </w:pPr>
      <w:bookmarkStart w:id="2" w:name="_GoBack"/>
      <w:r>
        <w:rPr>
          <w:rFonts w:hint="eastAsia" w:ascii="宋体" w:hAnsi="宋体" w:eastAsia="宋体"/>
          <w:sz w:val="30"/>
          <w:szCs w:val="30"/>
        </w:rPr>
        <w:t>关于申请采购进口电子十二指肠镜系统的论证报告</w:t>
      </w:r>
      <w:bookmarkEnd w:id="2"/>
    </w:p>
    <w:p>
      <w:pPr>
        <w:spacing w:line="22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一、需求及现状：</w:t>
      </w:r>
    </w:p>
    <w:p>
      <w:pPr>
        <w:spacing w:line="220" w:lineRule="atLeas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、采购需求：</w:t>
      </w:r>
    </w:p>
    <w:p>
      <w:pPr>
        <w:spacing w:line="220" w:lineRule="atLeas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消化内科成立于</w:t>
      </w:r>
      <w:r>
        <w:rPr>
          <w:rFonts w:ascii="宋体" w:hAnsi="宋体" w:eastAsia="宋体"/>
          <w:sz w:val="28"/>
          <w:szCs w:val="28"/>
        </w:rPr>
        <w:t>2001</w:t>
      </w:r>
      <w:r>
        <w:rPr>
          <w:rFonts w:hint="eastAsia" w:ascii="宋体" w:hAnsi="宋体" w:eastAsia="宋体"/>
          <w:sz w:val="28"/>
          <w:szCs w:val="28"/>
        </w:rPr>
        <w:t>年，为南平市第一医院的重点学科，同时承担福建医科大学、福建省中医学院等医学院校临床教学工作，是我市消化系统疾病的医疗、教学、科研和预防保健中心，包括消化专科门诊、消化病区、消化内镜室</w:t>
      </w: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部分。国内近几年的在电子胃肠镜的临床应用发展较快，不止是大型三甲医院，市、县医院已在广泛使用。为广大人民群众提供最佳诊疗服务，为有效提升消化内科胆胰方面整体技术水平，提高手术成功率，减少并发症的发生，降低手术死亡率，顺应科室</w:t>
      </w:r>
      <w:r>
        <w:rPr>
          <w:rFonts w:ascii="宋体" w:hAnsi="宋体" w:eastAsia="宋体"/>
          <w:sz w:val="28"/>
          <w:szCs w:val="28"/>
        </w:rPr>
        <w:t>ERCP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EST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ERBD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ERPD</w:t>
      </w:r>
      <w:r>
        <w:rPr>
          <w:rFonts w:hint="eastAsia" w:ascii="宋体" w:hAnsi="宋体" w:eastAsia="宋体"/>
          <w:sz w:val="28"/>
          <w:szCs w:val="28"/>
        </w:rPr>
        <w:t>等技术开展需求，我院需购买</w:t>
      </w:r>
      <w:bookmarkStart w:id="0" w:name="_Hlk118904586"/>
      <w:r>
        <w:rPr>
          <w:rFonts w:hint="eastAsia" w:ascii="宋体" w:hAnsi="宋体" w:eastAsia="宋体"/>
          <w:sz w:val="28"/>
          <w:szCs w:val="28"/>
        </w:rPr>
        <w:t>电子十二指肠镜系统</w:t>
      </w:r>
      <w:bookmarkEnd w:id="0"/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spacing w:line="220" w:lineRule="atLeas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、采购前的现状</w:t>
      </w:r>
    </w:p>
    <w:p>
      <w:pPr>
        <w:spacing w:line="220" w:lineRule="atLeas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目前科室保有的十二指肠专用内镜仅一根，无法满足开展新技术要求，极大制约了科室的发展和患者的检查需要；</w:t>
      </w:r>
    </w:p>
    <w:p>
      <w:pPr>
        <w:spacing w:line="220" w:lineRule="atLeas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十二指肠镜应用于微创治疗十二指肠乳头疾病和胆胰管狭窄，胆总管结石等胆胰疾病时，能够有效延长支架放置时间，可放置更大的结石处理装置。通过使用十二指肠镜可有效提高手术成功率，减少并发症的发生，降低手术死亡率，并且对胰腺外分泌的研究具有重要的临床和科研价值。</w:t>
      </w:r>
      <w:r>
        <w:rPr>
          <w:rFonts w:ascii="宋体" w:hAnsi="宋体" w:eastAsia="宋体"/>
          <w:sz w:val="28"/>
          <w:szCs w:val="28"/>
        </w:rPr>
        <w:t xml:space="preserve">ERCP </w:t>
      </w:r>
      <w:r>
        <w:rPr>
          <w:rFonts w:hint="eastAsia" w:ascii="宋体" w:hAnsi="宋体" w:eastAsia="宋体"/>
          <w:sz w:val="28"/>
          <w:szCs w:val="28"/>
        </w:rPr>
        <w:t>自</w:t>
      </w:r>
      <w:r>
        <w:rPr>
          <w:rFonts w:ascii="宋体" w:hAnsi="宋体" w:eastAsia="宋体"/>
          <w:sz w:val="28"/>
          <w:szCs w:val="28"/>
        </w:rPr>
        <w:t xml:space="preserve">20 </w:t>
      </w:r>
      <w:r>
        <w:rPr>
          <w:rFonts w:hint="eastAsia" w:ascii="宋体" w:hAnsi="宋体" w:eastAsia="宋体"/>
          <w:sz w:val="28"/>
          <w:szCs w:val="28"/>
        </w:rPr>
        <w:t>世纪</w:t>
      </w:r>
      <w:r>
        <w:rPr>
          <w:rFonts w:ascii="宋体" w:hAnsi="宋体" w:eastAsia="宋体"/>
          <w:sz w:val="28"/>
          <w:szCs w:val="28"/>
        </w:rPr>
        <w:t xml:space="preserve">70 </w:t>
      </w:r>
      <w:r>
        <w:rPr>
          <w:rFonts w:hint="eastAsia" w:ascii="宋体" w:hAnsi="宋体" w:eastAsia="宋体"/>
          <w:sz w:val="28"/>
          <w:szCs w:val="28"/>
        </w:rPr>
        <w:t>年代开始在国内应用以来，目前已有超过</w:t>
      </w:r>
      <w:r>
        <w:rPr>
          <w:rFonts w:ascii="宋体" w:hAnsi="宋体" w:eastAsia="宋体"/>
          <w:sz w:val="28"/>
          <w:szCs w:val="28"/>
        </w:rPr>
        <w:t xml:space="preserve">40 </w:t>
      </w:r>
      <w:r>
        <w:rPr>
          <w:rFonts w:hint="eastAsia" w:ascii="宋体" w:hAnsi="宋体" w:eastAsia="宋体"/>
          <w:sz w:val="28"/>
          <w:szCs w:val="28"/>
        </w:rPr>
        <w:t>年的历史，</w:t>
      </w:r>
      <w:r>
        <w:rPr>
          <w:rFonts w:ascii="宋体" w:hAnsi="宋体" w:eastAsia="宋体"/>
          <w:sz w:val="28"/>
          <w:szCs w:val="28"/>
        </w:rPr>
        <w:t xml:space="preserve">ERCP </w:t>
      </w:r>
      <w:r>
        <w:rPr>
          <w:rFonts w:hint="eastAsia" w:ascii="宋体" w:hAnsi="宋体" w:eastAsia="宋体"/>
          <w:sz w:val="28"/>
          <w:szCs w:val="28"/>
        </w:rPr>
        <w:t>的成功率也有明显提升，目前我国</w:t>
      </w:r>
      <w:r>
        <w:rPr>
          <w:rFonts w:ascii="宋体" w:hAnsi="宋体" w:eastAsia="宋体"/>
          <w:sz w:val="28"/>
          <w:szCs w:val="28"/>
        </w:rPr>
        <w:t xml:space="preserve">ERCP </w:t>
      </w:r>
      <w:r>
        <w:rPr>
          <w:rFonts w:hint="eastAsia" w:ascii="宋体" w:hAnsi="宋体" w:eastAsia="宋体"/>
          <w:sz w:val="28"/>
          <w:szCs w:val="28"/>
        </w:rPr>
        <w:t>的插管成功率可达</w:t>
      </w:r>
      <w:r>
        <w:rPr>
          <w:rFonts w:ascii="宋体" w:hAnsi="宋体" w:eastAsia="宋体"/>
          <w:sz w:val="28"/>
          <w:szCs w:val="28"/>
        </w:rPr>
        <w:t xml:space="preserve">95% </w:t>
      </w:r>
      <w:r>
        <w:rPr>
          <w:rFonts w:hint="eastAsia" w:ascii="宋体" w:hAnsi="宋体" w:eastAsia="宋体"/>
          <w:sz w:val="28"/>
          <w:szCs w:val="28"/>
        </w:rPr>
        <w:t>以上，已经达到国际先进水平。在清除肝外胆管结石、缓解梗阻性黄疸等方面，</w:t>
      </w:r>
      <w:r>
        <w:rPr>
          <w:rFonts w:ascii="宋体" w:hAnsi="宋体" w:eastAsia="宋体"/>
          <w:sz w:val="28"/>
          <w:szCs w:val="28"/>
        </w:rPr>
        <w:t xml:space="preserve">ERCP </w:t>
      </w:r>
      <w:r>
        <w:rPr>
          <w:rFonts w:hint="eastAsia" w:ascii="宋体" w:hAnsi="宋体" w:eastAsia="宋体"/>
          <w:sz w:val="28"/>
          <w:szCs w:val="28"/>
        </w:rPr>
        <w:t>已经作为临床的重要治疗手段，其疗效、安全性得到广泛认可。</w:t>
      </w:r>
    </w:p>
    <w:p>
      <w:pPr>
        <w:numPr>
          <w:ilvl w:val="0"/>
          <w:numId w:val="1"/>
        </w:numPr>
        <w:spacing w:line="22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主要技术参数及功能要求：</w:t>
      </w:r>
    </w:p>
    <w:p>
      <w:pPr>
        <w:spacing w:line="276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1.</w:t>
      </w:r>
      <w:r>
        <w:rPr>
          <w:rFonts w:hint="eastAsia" w:ascii="宋体" w:hAnsi="宋体" w:eastAsia="宋体"/>
          <w:sz w:val="28"/>
          <w:szCs w:val="28"/>
        </w:rPr>
        <w:t>胃肠内镜主机（含光源）：</w:t>
      </w:r>
    </w:p>
    <w:p>
      <w:pPr>
        <w:numPr>
          <w:ilvl w:val="0"/>
          <w:numId w:val="2"/>
        </w:num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可实现自动增益控制，设定图像对比度，自动白平衡调节；构造强调、轮廓强调、色调调节设定。</w:t>
      </w:r>
    </w:p>
    <w:p>
      <w:pPr>
        <w:numPr>
          <w:ilvl w:val="0"/>
          <w:numId w:val="2"/>
        </w:num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可兼容胃镜、肠镜、十二指肠镜、小肠镜、超声小探头等。</w:t>
      </w:r>
    </w:p>
    <w:p>
      <w:pPr>
        <w:pStyle w:val="4"/>
        <w:numPr>
          <w:ilvl w:val="0"/>
          <w:numId w:val="2"/>
        </w:numPr>
        <w:spacing w:line="276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具备光学数字观察，实现特殊光染色，具备医学文献支持，可鉴别</w:t>
      </w:r>
      <w:r>
        <w:rPr>
          <w:rFonts w:ascii="宋体" w:hAnsi="宋体" w:eastAsia="宋体" w:cs="Times New Roman"/>
          <w:sz w:val="28"/>
          <w:szCs w:val="28"/>
        </w:rPr>
        <w:t>3</w:t>
      </w:r>
      <w:r>
        <w:rPr>
          <w:rFonts w:hint="eastAsia" w:ascii="宋体" w:hAnsi="宋体" w:eastAsia="宋体" w:cs="Times New Roman"/>
          <w:sz w:val="28"/>
          <w:szCs w:val="28"/>
        </w:rPr>
        <w:t>种以上的病理分型。</w:t>
      </w:r>
    </w:p>
    <w:p>
      <w:pPr>
        <w:spacing w:line="276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</w:t>
      </w:r>
      <w:r>
        <w:rPr>
          <w:rFonts w:hint="eastAsia" w:ascii="宋体" w:hAnsi="宋体" w:eastAsia="宋体"/>
          <w:sz w:val="28"/>
          <w:szCs w:val="28"/>
        </w:rPr>
        <w:t>十二指肠镜：</w:t>
      </w:r>
    </w:p>
    <w:p>
      <w:pPr>
        <w:numPr>
          <w:ilvl w:val="0"/>
          <w:numId w:val="3"/>
        </w:num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视野角≥</w:t>
      </w:r>
      <w:r>
        <w:rPr>
          <w:rFonts w:ascii="宋体" w:hAnsi="宋体" w:eastAsia="宋体"/>
          <w:sz w:val="28"/>
          <w:szCs w:val="28"/>
        </w:rPr>
        <w:t>100</w:t>
      </w:r>
      <w:r>
        <w:rPr>
          <w:rFonts w:hint="eastAsia" w:ascii="宋体" w:hAnsi="宋体" w:eastAsia="宋体"/>
          <w:sz w:val="28"/>
          <w:szCs w:val="28"/>
        </w:rPr>
        <w:t>°，大视野角有利于附件顺利进入乳头，操作视野范围大，更利于操作，便于观察。</w:t>
      </w:r>
    </w:p>
    <w:p>
      <w:pPr>
        <w:numPr>
          <w:ilvl w:val="0"/>
          <w:numId w:val="3"/>
        </w:num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视野方向：后方斜视≥</w:t>
      </w:r>
      <w:r>
        <w:rPr>
          <w:rFonts w:ascii="宋体" w:hAnsi="宋体" w:eastAsia="宋体"/>
          <w:sz w:val="28"/>
          <w:szCs w:val="28"/>
        </w:rPr>
        <w:t>15</w:t>
      </w:r>
      <w:r>
        <w:rPr>
          <w:rFonts w:hint="eastAsia" w:ascii="宋体" w:hAnsi="宋体" w:eastAsia="宋体"/>
          <w:sz w:val="28"/>
          <w:szCs w:val="28"/>
        </w:rPr>
        <w:t>°。</w:t>
      </w:r>
    </w:p>
    <w:p>
      <w:pPr>
        <w:numPr>
          <w:ilvl w:val="0"/>
          <w:numId w:val="3"/>
        </w:num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具备导丝固定功能、抬钳器功能。</w:t>
      </w:r>
    </w:p>
    <w:p>
      <w:pPr>
        <w:numPr>
          <w:ilvl w:val="0"/>
          <w:numId w:val="3"/>
        </w:numPr>
        <w:spacing w:line="276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钳道要求：钳道内径：≥</w:t>
      </w:r>
      <w:r>
        <w:rPr>
          <w:rFonts w:ascii="宋体" w:hAnsi="宋体" w:eastAsia="宋体"/>
          <w:sz w:val="28"/>
          <w:szCs w:val="28"/>
        </w:rPr>
        <w:t>4.0mm</w:t>
      </w:r>
      <w:r>
        <w:rPr>
          <w:rFonts w:hint="eastAsia" w:ascii="宋体" w:hAnsi="宋体" w:eastAsia="宋体"/>
          <w:sz w:val="28"/>
          <w:szCs w:val="28"/>
        </w:rPr>
        <w:t>，保证附件诊疗顺畅，利于操作。</w:t>
      </w:r>
    </w:p>
    <w:p>
      <w:pPr>
        <w:spacing w:line="22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三、进口高清电子胃肠镜系统的优势及购买原因：</w:t>
      </w:r>
    </w:p>
    <w:p>
      <w:pPr>
        <w:spacing w:line="220" w:lineRule="atLeast"/>
        <w:ind w:firstLine="560" w:firstLineChars="200"/>
        <w:rPr>
          <w:rFonts w:ascii="宋体" w:hAnsi="宋体" w:eastAsia="宋体"/>
          <w:sz w:val="28"/>
          <w:szCs w:val="28"/>
          <w:highlight w:val="yellow"/>
        </w:rPr>
      </w:pPr>
      <w:r>
        <w:rPr>
          <w:rFonts w:hint="eastAsia" w:ascii="宋体" w:hAnsi="宋体" w:eastAsia="宋体"/>
          <w:sz w:val="28"/>
          <w:szCs w:val="28"/>
        </w:rPr>
        <w:t>电子十二指肠镜可以找到胆总管、胰管在十二指肠内的开口，并且能经此进行</w:t>
      </w:r>
      <w:r>
        <w:rPr>
          <w:rFonts w:ascii="宋体" w:hAnsi="宋体" w:eastAsia="宋体"/>
          <w:sz w:val="28"/>
          <w:szCs w:val="28"/>
        </w:rPr>
        <w:t>ERCP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EST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ERBD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ERPD</w:t>
      </w:r>
      <w:r>
        <w:rPr>
          <w:rFonts w:hint="eastAsia" w:ascii="宋体" w:hAnsi="宋体" w:eastAsia="宋体"/>
          <w:sz w:val="28"/>
          <w:szCs w:val="28"/>
        </w:rPr>
        <w:t>等技术开展，可以诊断胆道术后残余结石、胆管狭窄、胆道肿瘤、胆道蛔虫等，已成为诊断胆道疾病和胰腺疾病的金标准。</w:t>
      </w:r>
    </w:p>
    <w:p>
      <w:pPr>
        <w:spacing w:line="220" w:lineRule="atLeas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目前各大医院使用的电子十二指肠镜以进口品牌为主，主流厂家有奥林巴斯、宾得、富士等品牌，均可满足在十二指肠、胆道、胰腺等部位疾病的诊疗需求。</w:t>
      </w:r>
    </w:p>
    <w:p>
      <w:pPr>
        <w:spacing w:line="220" w:lineRule="atLeas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四、国产同类产品情况：</w:t>
      </w:r>
    </w:p>
    <w:p>
      <w:pPr>
        <w:spacing w:line="220" w:lineRule="atLeas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目前市场</w:t>
      </w:r>
      <w:bookmarkStart w:id="1" w:name="_Hlk118908116"/>
      <w:r>
        <w:rPr>
          <w:rFonts w:hint="eastAsia" w:ascii="宋体" w:hAnsi="宋体" w:eastAsia="宋体"/>
          <w:sz w:val="28"/>
          <w:szCs w:val="28"/>
        </w:rPr>
        <w:t>专用于十二指肠、胆道、胰腺的疾病等方向的电子十二指肠镜</w:t>
      </w:r>
      <w:bookmarkEnd w:id="1"/>
      <w:r>
        <w:rPr>
          <w:rFonts w:hint="eastAsia" w:ascii="宋体" w:hAnsi="宋体" w:eastAsia="宋体"/>
          <w:sz w:val="28"/>
          <w:szCs w:val="28"/>
        </w:rPr>
        <w:t>，国产品牌（开立、澳华等）的十二指肠镜虽均有注册证，但目前经查询福建省内三甲医院暂无</w:t>
      </w:r>
      <w:r>
        <w:rPr>
          <w:rFonts w:hint="eastAsia" w:ascii="宋体" w:hAnsi="宋体" w:eastAsia="宋体"/>
          <w:color w:val="000000"/>
          <w:sz w:val="28"/>
          <w:szCs w:val="28"/>
        </w:rPr>
        <w:t>国产同类产品</w:t>
      </w:r>
      <w:r>
        <w:rPr>
          <w:rFonts w:hint="eastAsia" w:ascii="宋体" w:hAnsi="宋体" w:eastAsia="宋体"/>
          <w:sz w:val="28"/>
          <w:szCs w:val="28"/>
        </w:rPr>
        <w:t>成交记录。</w:t>
      </w:r>
    </w:p>
    <w:p>
      <w:pPr>
        <w:spacing w:line="220" w:lineRule="atLeas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综上所述，国产品牌的电子十二指肠镜目前福建省内三甲医院暂无成交记录，无从获取临床相关使用评价，暂无法满足我院需求，无法满足科室对于</w:t>
      </w:r>
      <w:r>
        <w:rPr>
          <w:rFonts w:ascii="宋体" w:hAnsi="宋体" w:eastAsia="宋体"/>
          <w:sz w:val="28"/>
          <w:szCs w:val="28"/>
        </w:rPr>
        <w:t>ERCP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EST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ERBD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ERPD</w:t>
      </w:r>
      <w:r>
        <w:rPr>
          <w:rFonts w:hint="eastAsia" w:ascii="宋体" w:hAnsi="宋体" w:eastAsia="宋体"/>
          <w:sz w:val="28"/>
          <w:szCs w:val="28"/>
        </w:rPr>
        <w:t>等技术，以及后期小肠镜技术</w:t>
      </w:r>
      <w:r>
        <w:rPr>
          <w:rFonts w:ascii="宋体" w:hAnsi="宋体" w:eastAsia="宋体"/>
          <w:sz w:val="28"/>
          <w:szCs w:val="28"/>
        </w:rPr>
        <w:t>,</w:t>
      </w:r>
      <w:r>
        <w:rPr>
          <w:rFonts w:hint="eastAsia" w:ascii="宋体" w:hAnsi="宋体" w:eastAsia="宋体"/>
          <w:sz w:val="28"/>
          <w:szCs w:val="28"/>
        </w:rPr>
        <w:t>超声技术的开展需求。为保证十二指肠、胆道、胰腺疾病、小肠镜诊疗等方面诊疗技术的质量与安全，提升医院的综合服务能力，故我院需要购买一套进口十二指肠镜系统。</w:t>
      </w:r>
    </w:p>
    <w:p>
      <w:pPr>
        <w:spacing w:line="220" w:lineRule="atLeast"/>
        <w:rPr>
          <w:rFonts w:ascii="宋体" w:hAnsi="宋体" w:eastAsia="宋体"/>
          <w:b/>
          <w:bCs/>
          <w:sz w:val="28"/>
          <w:szCs w:val="28"/>
        </w:rPr>
      </w:pPr>
    </w:p>
    <w:p>
      <w:pPr>
        <w:spacing w:line="22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　　　　　　　　　　　　　　　　　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南平市第一医院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.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39D258"/>
    <w:multiLevelType w:val="singleLevel"/>
    <w:tmpl w:val="0539D258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 w:cs="Times New Roman"/>
        <w:color w:val="auto"/>
      </w:rPr>
    </w:lvl>
  </w:abstractNum>
  <w:abstractNum w:abstractNumId="1">
    <w:nsid w:val="2B923B0B"/>
    <w:multiLevelType w:val="singleLevel"/>
    <w:tmpl w:val="2B923B0B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 w:cs="Times New Roman"/>
      </w:rPr>
    </w:lvl>
  </w:abstractNum>
  <w:abstractNum w:abstractNumId="2">
    <w:nsid w:val="50E115B9"/>
    <w:multiLevelType w:val="multilevel"/>
    <w:tmpl w:val="50E115B9"/>
    <w:lvl w:ilvl="0" w:tentative="0">
      <w:start w:val="2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YWM0ZDRmYjMwNzUzYjYxMGI2OTAxY2Y3YTQzNmEifQ=="/>
  </w:docVars>
  <w:rsids>
    <w:rsidRoot w:val="082C5E5A"/>
    <w:rsid w:val="082C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"/>
    <w:basedOn w:val="1"/>
    <w:uiPriority w:val="99"/>
    <w:rPr>
      <w:rFonts w:ascii=".PingFang SC" w:hAnsi=".PingFang SC" w:cs="宋体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2023-11-10T08:58:00Z</dcterms:created>
  <dc:creator>Admin</dc:creator>
  <cp:lastModifiedBy>Admin</cp:lastModifiedBy>
  <dcterms:modified xsi:type="dcterms:W3CDTF">2023-11-10T08:59:06Z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CEA347085BD54C7BBD52737732896F73_11</vt:lpwstr>
  </property>
</Properties>
</file>